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FBC" w:rsidRPr="00222247" w:rsidRDefault="002F2D3A" w:rsidP="00FC120C">
      <w:pPr>
        <w:jc w:val="center"/>
        <w:rPr>
          <w:rFonts w:ascii="ＭＳ 明朝" w:hAnsi="ＭＳ 明朝" w:hint="eastAsia"/>
        </w:rPr>
      </w:pPr>
      <w:bookmarkStart w:id="0" w:name="_GoBack"/>
      <w:bookmarkEnd w:id="0"/>
      <w:r w:rsidRPr="00222247">
        <w:rPr>
          <w:rFonts w:ascii="ＭＳ 明朝" w:hAnsi="ＭＳ 明朝" w:hint="eastAsia"/>
        </w:rPr>
        <w:t>広報武雄編集</w:t>
      </w:r>
      <w:r w:rsidR="00FC120C" w:rsidRPr="00222247">
        <w:rPr>
          <w:rFonts w:ascii="ＭＳ 明朝" w:hAnsi="ＭＳ 明朝" w:hint="eastAsia"/>
        </w:rPr>
        <w:t>業務　企画提案書作成要領</w:t>
      </w:r>
    </w:p>
    <w:p w:rsidR="00FC120C" w:rsidRPr="00222247" w:rsidRDefault="00FC120C">
      <w:pPr>
        <w:rPr>
          <w:rFonts w:ascii="ＭＳ 明朝" w:hAnsi="ＭＳ 明朝" w:hint="eastAsia"/>
        </w:rPr>
      </w:pPr>
    </w:p>
    <w:p w:rsidR="00FC120C" w:rsidRPr="00222247" w:rsidRDefault="00FC120C">
      <w:pPr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 xml:space="preserve">　この「</w:t>
      </w:r>
      <w:r w:rsidR="002F2D3A" w:rsidRPr="00222247">
        <w:rPr>
          <w:rFonts w:ascii="ＭＳ 明朝" w:hAnsi="ＭＳ 明朝" w:hint="eastAsia"/>
        </w:rPr>
        <w:t>広報武雄編集</w:t>
      </w:r>
      <w:r w:rsidRPr="00222247">
        <w:rPr>
          <w:rFonts w:ascii="ＭＳ 明朝" w:hAnsi="ＭＳ 明朝" w:hint="eastAsia"/>
        </w:rPr>
        <w:t>業務　企画提案書作成要領」（以下、「作成要領」という。）は武雄市が実施する「</w:t>
      </w:r>
      <w:r w:rsidR="002F2D3A" w:rsidRPr="00222247">
        <w:rPr>
          <w:rFonts w:ascii="ＭＳ 明朝" w:hAnsi="ＭＳ 明朝" w:hint="eastAsia"/>
        </w:rPr>
        <w:t>広報武雄編集</w:t>
      </w:r>
      <w:r w:rsidRPr="00222247">
        <w:rPr>
          <w:rFonts w:ascii="ＭＳ 明朝" w:hAnsi="ＭＳ 明朝" w:hint="eastAsia"/>
        </w:rPr>
        <w:t>業務」（以下、「本業務」という。）に関し、プロポーザルに参加しようとするために、必要な事項を定めるものである。</w:t>
      </w:r>
    </w:p>
    <w:p w:rsidR="00FC120C" w:rsidRPr="00222247" w:rsidRDefault="00FC120C">
      <w:pPr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 xml:space="preserve">　プロポーザル参加者は、「</w:t>
      </w:r>
      <w:r w:rsidR="002F2D3A" w:rsidRPr="00222247">
        <w:rPr>
          <w:rFonts w:ascii="ＭＳ 明朝" w:hAnsi="ＭＳ 明朝" w:hint="eastAsia"/>
        </w:rPr>
        <w:t>広報武雄編集</w:t>
      </w:r>
      <w:r w:rsidRPr="00222247">
        <w:rPr>
          <w:rFonts w:ascii="ＭＳ 明朝" w:hAnsi="ＭＳ 明朝" w:hint="eastAsia"/>
        </w:rPr>
        <w:t>業務　公募型プロポーザル説明書」を確認の上、作成要領により、必要な書類を提出するものとする。</w:t>
      </w:r>
    </w:p>
    <w:p w:rsidR="00FC120C" w:rsidRPr="00222247" w:rsidRDefault="00FC120C">
      <w:pPr>
        <w:rPr>
          <w:rFonts w:ascii="ＭＳ 明朝" w:hAnsi="ＭＳ 明朝" w:hint="eastAsia"/>
        </w:rPr>
      </w:pPr>
    </w:p>
    <w:p w:rsidR="00FC120C" w:rsidRPr="00222247" w:rsidRDefault="002F2D3A">
      <w:pPr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 xml:space="preserve">1　</w:t>
      </w:r>
      <w:r w:rsidR="00FC120C" w:rsidRPr="00222247">
        <w:rPr>
          <w:rFonts w:ascii="ＭＳ 明朝" w:hAnsi="ＭＳ 明朝" w:hint="eastAsia"/>
        </w:rPr>
        <w:t>企画提案書</w:t>
      </w:r>
    </w:p>
    <w:p w:rsidR="00FC120C" w:rsidRPr="00222247" w:rsidRDefault="002F2D3A" w:rsidP="002F2D3A">
      <w:pPr>
        <w:ind w:firstLineChars="100" w:firstLine="21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 xml:space="preserve">(1)　</w:t>
      </w:r>
      <w:r w:rsidR="00FC120C" w:rsidRPr="00222247">
        <w:rPr>
          <w:rFonts w:ascii="ＭＳ 明朝" w:hAnsi="ＭＳ 明朝" w:hint="eastAsia"/>
        </w:rPr>
        <w:t>提案内容</w:t>
      </w:r>
    </w:p>
    <w:p w:rsidR="00594A26" w:rsidRPr="00222247" w:rsidRDefault="006A0D61" w:rsidP="00594A26">
      <w:pPr>
        <w:ind w:firstLineChars="200" w:firstLine="42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>①</w:t>
      </w:r>
      <w:r w:rsidR="00C21321" w:rsidRPr="00222247">
        <w:rPr>
          <w:rFonts w:ascii="ＭＳ 明朝" w:hAnsi="ＭＳ 明朝" w:hint="eastAsia"/>
        </w:rPr>
        <w:t>提出する</w:t>
      </w:r>
      <w:r w:rsidR="002F2D3A" w:rsidRPr="00222247">
        <w:rPr>
          <w:rFonts w:ascii="ＭＳ 明朝" w:hAnsi="ＭＳ 明朝" w:hint="eastAsia"/>
        </w:rPr>
        <w:t>広報武雄（特集ページ）試作版について</w:t>
      </w:r>
      <w:r w:rsidR="00C21321" w:rsidRPr="00222247">
        <w:rPr>
          <w:rFonts w:ascii="ＭＳ 明朝" w:hAnsi="ＭＳ 明朝" w:hint="eastAsia"/>
        </w:rPr>
        <w:t>記載すること。</w:t>
      </w:r>
    </w:p>
    <w:p w:rsidR="00594A26" w:rsidRPr="00222247" w:rsidRDefault="002F2D3A" w:rsidP="00594A26">
      <w:pPr>
        <w:ind w:leftChars="200" w:left="42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>②</w:t>
      </w:r>
      <w:r w:rsidR="00FC120C" w:rsidRPr="00222247">
        <w:rPr>
          <w:rFonts w:ascii="ＭＳ 明朝" w:hAnsi="ＭＳ 明朝" w:hint="eastAsia"/>
        </w:rPr>
        <w:t>別紙「企画提案書提案事項一覧」の</w:t>
      </w:r>
      <w:r w:rsidR="00D8189C" w:rsidRPr="00222247">
        <w:rPr>
          <w:rFonts w:ascii="ＭＳ 明朝" w:hAnsi="ＭＳ 明朝" w:hint="eastAsia"/>
        </w:rPr>
        <w:t>各提案項目について、「</w:t>
      </w:r>
      <w:r w:rsidRPr="00222247">
        <w:rPr>
          <w:rFonts w:ascii="ＭＳ 明朝" w:hAnsi="ＭＳ 明朝" w:hint="eastAsia"/>
        </w:rPr>
        <w:t>広報武雄編集</w:t>
      </w:r>
      <w:r w:rsidR="00FC120C" w:rsidRPr="00222247">
        <w:rPr>
          <w:rFonts w:ascii="ＭＳ 明朝" w:hAnsi="ＭＳ 明朝" w:hint="eastAsia"/>
        </w:rPr>
        <w:t>業務委託仕様書」の趣旨に沿って提案すること。</w:t>
      </w:r>
    </w:p>
    <w:p w:rsidR="00594A26" w:rsidRPr="00222247" w:rsidRDefault="00C21321" w:rsidP="00594A26">
      <w:pPr>
        <w:ind w:leftChars="200" w:left="42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>③</w:t>
      </w:r>
      <w:r w:rsidR="00FC120C" w:rsidRPr="00222247">
        <w:rPr>
          <w:rFonts w:ascii="ＭＳ 明朝" w:hAnsi="ＭＳ 明朝" w:hint="eastAsia"/>
        </w:rPr>
        <w:t>提案は、全て提案書に記載すること。</w:t>
      </w:r>
    </w:p>
    <w:p w:rsidR="002F2D3A" w:rsidRPr="00222247" w:rsidRDefault="00C21321" w:rsidP="00594A26">
      <w:pPr>
        <w:ind w:leftChars="200" w:left="42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>④</w:t>
      </w:r>
      <w:r w:rsidR="00FC120C" w:rsidRPr="00222247">
        <w:rPr>
          <w:rFonts w:ascii="ＭＳ 明朝" w:hAnsi="ＭＳ 明朝" w:hint="eastAsia"/>
        </w:rPr>
        <w:t>提案は１者につき１提案とし、提出後の変更・加筆は一切認めないこと。</w:t>
      </w:r>
    </w:p>
    <w:p w:rsidR="002F2D3A" w:rsidRPr="00222247" w:rsidRDefault="002F2D3A" w:rsidP="002F2D3A">
      <w:pPr>
        <w:ind w:firstLineChars="100" w:firstLine="21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 xml:space="preserve">(2)　</w:t>
      </w:r>
      <w:r w:rsidR="00FC120C" w:rsidRPr="00222247">
        <w:rPr>
          <w:rFonts w:ascii="ＭＳ 明朝" w:hAnsi="ＭＳ 明朝" w:hint="eastAsia"/>
        </w:rPr>
        <w:t>様式</w:t>
      </w:r>
    </w:p>
    <w:p w:rsidR="002F2D3A" w:rsidRPr="00222247" w:rsidRDefault="002F2D3A" w:rsidP="002F2D3A">
      <w:pPr>
        <w:ind w:firstLineChars="200" w:firstLine="42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>様式5</w:t>
      </w:r>
      <w:r w:rsidR="00FC120C" w:rsidRPr="00222247">
        <w:rPr>
          <w:rFonts w:ascii="ＭＳ 明朝" w:hAnsi="ＭＳ 明朝" w:hint="eastAsia"/>
        </w:rPr>
        <w:t>によ</w:t>
      </w:r>
      <w:r w:rsidR="00FD4391" w:rsidRPr="00222247">
        <w:rPr>
          <w:rFonts w:ascii="ＭＳ 明朝" w:hAnsi="ＭＳ 明朝" w:hint="eastAsia"/>
        </w:rPr>
        <w:t>り企画制作概要を示すこと。</w:t>
      </w:r>
    </w:p>
    <w:p w:rsidR="00FC120C" w:rsidRPr="00222247" w:rsidRDefault="00FC120C" w:rsidP="00FC120C">
      <w:pPr>
        <w:ind w:left="420" w:hangingChars="200" w:hanging="420"/>
        <w:rPr>
          <w:rFonts w:ascii="ＭＳ 明朝" w:hAnsi="ＭＳ 明朝" w:hint="eastAsia"/>
        </w:rPr>
      </w:pPr>
    </w:p>
    <w:p w:rsidR="002F2D3A" w:rsidRPr="00222247" w:rsidRDefault="002F2D3A" w:rsidP="00FC120C">
      <w:pPr>
        <w:ind w:left="420" w:hangingChars="200" w:hanging="42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>2　広報武雄（特集ページ</w:t>
      </w:r>
      <w:r w:rsidRPr="00222247">
        <w:rPr>
          <w:rFonts w:ascii="ＭＳ 明朝" w:hAnsi="ＭＳ 明朝"/>
        </w:rPr>
        <w:t>）</w:t>
      </w:r>
      <w:r w:rsidRPr="00222247">
        <w:rPr>
          <w:rFonts w:ascii="ＭＳ 明朝" w:hAnsi="ＭＳ 明朝" w:hint="eastAsia"/>
        </w:rPr>
        <w:t>試作版</w:t>
      </w:r>
    </w:p>
    <w:p w:rsidR="00594A26" w:rsidRPr="00222247" w:rsidRDefault="002F2D3A" w:rsidP="009D16FA">
      <w:pPr>
        <w:ind w:leftChars="100" w:left="420" w:hangingChars="100" w:hanging="21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>(1)</w:t>
      </w:r>
      <w:r w:rsidR="009D16FA" w:rsidRPr="00222247">
        <w:rPr>
          <w:rFonts w:ascii="ＭＳ 明朝" w:hAnsi="ＭＳ 明朝" w:hint="eastAsia"/>
        </w:rPr>
        <w:t xml:space="preserve">　特集テーマ</w:t>
      </w:r>
    </w:p>
    <w:p w:rsidR="00EB6F49" w:rsidRPr="00222247" w:rsidRDefault="00EB6F49" w:rsidP="00EB6F49">
      <w:pPr>
        <w:ind w:firstLineChars="200" w:firstLine="42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>①</w:t>
      </w:r>
      <w:r w:rsidR="009D16FA" w:rsidRPr="00222247">
        <w:rPr>
          <w:rFonts w:ascii="ＭＳ 明朝" w:hAnsi="ＭＳ 明朝" w:hint="eastAsia"/>
        </w:rPr>
        <w:t>別紙「試作版用特集企画書」参照</w:t>
      </w:r>
    </w:p>
    <w:p w:rsidR="00EB6F49" w:rsidRPr="00222247" w:rsidRDefault="00EB6F49" w:rsidP="00EB6F49">
      <w:pPr>
        <w:ind w:firstLineChars="200" w:firstLine="42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>②タイトルも提案すること。</w:t>
      </w:r>
    </w:p>
    <w:p w:rsidR="009D16FA" w:rsidRPr="009D16FA" w:rsidRDefault="009D16FA" w:rsidP="009D16FA">
      <w:pPr>
        <w:ind w:leftChars="100" w:left="420" w:hangingChars="100" w:hanging="21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 xml:space="preserve">(2)　</w:t>
      </w:r>
      <w:r w:rsidRPr="009D16FA">
        <w:rPr>
          <w:rFonts w:ascii="ＭＳ 明朝" w:hAnsi="ＭＳ 明朝" w:hint="eastAsia"/>
        </w:rPr>
        <w:t>ページ構成等　※</w:t>
      </w:r>
      <w:r w:rsidRPr="00594A26">
        <w:rPr>
          <w:rFonts w:ascii="ＭＳ 明朝" w:hAnsi="ＭＳ 明朝" w:hint="eastAsia"/>
        </w:rPr>
        <w:t>広報武雄</w:t>
      </w:r>
      <w:r w:rsidR="00A35759">
        <w:rPr>
          <w:rFonts w:ascii="ＭＳ 明朝" w:hAnsi="ＭＳ 明朝" w:hint="eastAsia"/>
        </w:rPr>
        <w:t>No</w:t>
      </w:r>
      <w:r w:rsidR="00A35759">
        <w:rPr>
          <w:rFonts w:ascii="ＭＳ 明朝" w:hAnsi="ＭＳ 明朝"/>
        </w:rPr>
        <w:t>.</w:t>
      </w:r>
      <w:r w:rsidR="0026340F">
        <w:rPr>
          <w:rFonts w:ascii="ＭＳ 明朝" w:hAnsi="ＭＳ 明朝" w:hint="eastAsia"/>
        </w:rPr>
        <w:t>170</w:t>
      </w:r>
      <w:r w:rsidRPr="00594A26">
        <w:rPr>
          <w:rFonts w:ascii="ＭＳ 明朝" w:hAnsi="ＭＳ 明朝" w:hint="eastAsia"/>
        </w:rPr>
        <w:t>（</w:t>
      </w:r>
      <w:r w:rsidR="0026340F">
        <w:rPr>
          <w:rFonts w:ascii="ＭＳ 明朝" w:hAnsi="ＭＳ 明朝" w:hint="eastAsia"/>
        </w:rPr>
        <w:t>2020</w:t>
      </w:r>
      <w:r w:rsidRPr="00594A26">
        <w:rPr>
          <w:rFonts w:ascii="ＭＳ 明朝" w:hAnsi="ＭＳ 明朝" w:hint="eastAsia"/>
        </w:rPr>
        <w:t>年</w:t>
      </w:r>
      <w:r w:rsidR="00A35759">
        <w:rPr>
          <w:rFonts w:ascii="ＭＳ 明朝" w:hAnsi="ＭＳ 明朝" w:hint="eastAsia"/>
        </w:rPr>
        <w:t>4</w:t>
      </w:r>
      <w:r w:rsidRPr="00594A26">
        <w:rPr>
          <w:rFonts w:ascii="ＭＳ 明朝" w:hAnsi="ＭＳ 明朝" w:hint="eastAsia"/>
        </w:rPr>
        <w:t>月号）の</w:t>
      </w:r>
      <w:r>
        <w:rPr>
          <w:rFonts w:ascii="ＭＳ 明朝" w:hAnsi="ＭＳ 明朝" w:hint="eastAsia"/>
        </w:rPr>
        <w:t>4</w:t>
      </w:r>
      <w:r w:rsidRPr="00594A26">
        <w:rPr>
          <w:rFonts w:ascii="ＭＳ 明朝" w:hAnsi="ＭＳ 明朝" w:hint="eastAsia"/>
        </w:rPr>
        <w:t>P</w:t>
      </w:r>
      <w:r>
        <w:rPr>
          <w:rFonts w:ascii="ＭＳ 明朝" w:hAnsi="ＭＳ 明朝" w:hint="eastAsia"/>
        </w:rPr>
        <w:t>～</w:t>
      </w:r>
      <w:r w:rsidR="00A35759">
        <w:rPr>
          <w:rFonts w:ascii="ＭＳ 明朝" w:hAnsi="ＭＳ 明朝" w:hint="eastAsia"/>
        </w:rPr>
        <w:t>7</w:t>
      </w:r>
      <w:r>
        <w:rPr>
          <w:rFonts w:ascii="ＭＳ 明朝" w:hAnsi="ＭＳ 明朝" w:hint="eastAsia"/>
        </w:rPr>
        <w:t>Pを参照</w:t>
      </w:r>
    </w:p>
    <w:p w:rsidR="009D16FA" w:rsidRPr="009D16FA" w:rsidRDefault="009D16FA" w:rsidP="009D16FA">
      <w:pPr>
        <w:ind w:leftChars="200" w:left="420"/>
        <w:rPr>
          <w:rFonts w:ascii="ＭＳ 明朝" w:hAnsi="ＭＳ 明朝" w:hint="eastAsia"/>
        </w:rPr>
      </w:pPr>
      <w:r w:rsidRPr="009D16FA">
        <w:rPr>
          <w:rFonts w:ascii="ＭＳ 明朝" w:hAnsi="ＭＳ 明朝" w:hint="eastAsia"/>
        </w:rPr>
        <w:t>①試作版はA3版フルカラーで作成・提出すること。</w:t>
      </w:r>
    </w:p>
    <w:p w:rsidR="009D16FA" w:rsidRPr="009D16FA" w:rsidRDefault="009D16FA" w:rsidP="009D16FA">
      <w:pPr>
        <w:ind w:leftChars="200" w:left="420"/>
        <w:rPr>
          <w:rFonts w:ascii="ＭＳ 明朝" w:hAnsi="ＭＳ 明朝" w:hint="eastAsia"/>
        </w:rPr>
      </w:pPr>
      <w:r w:rsidRPr="009D16FA">
        <w:rPr>
          <w:rFonts w:ascii="ＭＳ 明朝" w:hAnsi="ＭＳ 明朝" w:hint="eastAsia"/>
        </w:rPr>
        <w:t>②5ページになるように作成すること（1ページ目はA3の左ページに配置すること）。</w:t>
      </w:r>
    </w:p>
    <w:p w:rsidR="009D16FA" w:rsidRDefault="009D16FA" w:rsidP="009D16FA">
      <w:pPr>
        <w:ind w:leftChars="200" w:left="420"/>
        <w:rPr>
          <w:rFonts w:ascii="ＭＳ 明朝" w:hAnsi="ＭＳ 明朝" w:hint="eastAsia"/>
        </w:rPr>
      </w:pPr>
      <w:r w:rsidRPr="009D16FA">
        <w:rPr>
          <w:rFonts w:ascii="ＭＳ 明朝" w:hAnsi="ＭＳ 明朝" w:hint="eastAsia"/>
        </w:rPr>
        <w:t>③ページ数を</w:t>
      </w:r>
      <w:r>
        <w:rPr>
          <w:rFonts w:ascii="ＭＳ 明朝" w:hAnsi="ＭＳ 明朝" w:hint="eastAsia"/>
        </w:rPr>
        <w:t>各ページの下部へ表示すること。</w:t>
      </w:r>
    </w:p>
    <w:p w:rsidR="009D16FA" w:rsidRDefault="00313BBD" w:rsidP="009D16FA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(3)　参考資料</w:t>
      </w:r>
    </w:p>
    <w:p w:rsidR="00507B3F" w:rsidRDefault="00507B3F" w:rsidP="000D7012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次の素材をCDで提供する。受け取り場所は</w:t>
      </w:r>
      <w:r w:rsidRPr="00F0559B">
        <w:rPr>
          <w:rFonts w:ascii="ＭＳ 明朝" w:hAnsi="ＭＳ 明朝" w:hint="eastAsia"/>
        </w:rPr>
        <w:t>武雄市</w:t>
      </w:r>
      <w:r>
        <w:rPr>
          <w:rFonts w:ascii="ＭＳ 明朝" w:hAnsi="ＭＳ 明朝" w:hint="eastAsia"/>
        </w:rPr>
        <w:t>企画</w:t>
      </w:r>
      <w:r w:rsidRPr="00F0559B">
        <w:rPr>
          <w:rFonts w:ascii="ＭＳ 明朝" w:hAnsi="ＭＳ 明朝" w:hint="eastAsia"/>
        </w:rPr>
        <w:t>部</w:t>
      </w:r>
      <w:r>
        <w:rPr>
          <w:rFonts w:ascii="ＭＳ 明朝" w:hAnsi="ＭＳ 明朝" w:hint="eastAsia"/>
        </w:rPr>
        <w:t>広報</w:t>
      </w:r>
      <w:r w:rsidRPr="00F0559B">
        <w:rPr>
          <w:rFonts w:ascii="ＭＳ 明朝" w:hAnsi="ＭＳ 明朝" w:hint="eastAsia"/>
        </w:rPr>
        <w:t>課</w:t>
      </w:r>
      <w:r>
        <w:rPr>
          <w:rFonts w:ascii="ＭＳ 明朝" w:hAnsi="ＭＳ 明朝" w:hint="eastAsia"/>
        </w:rPr>
        <w:t>。</w:t>
      </w:r>
    </w:p>
    <w:p w:rsidR="00507B3F" w:rsidRPr="00507B3F" w:rsidRDefault="00507B3F" w:rsidP="00507B3F">
      <w:pPr>
        <w:ind w:firstLineChars="200" w:firstLine="42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・広報武雄</w:t>
      </w:r>
      <w:r w:rsidR="00E645D7">
        <w:rPr>
          <w:rFonts w:ascii="ＭＳ 明朝" w:hAnsi="ＭＳ 明朝" w:hint="eastAsia"/>
        </w:rPr>
        <w:t>No</w:t>
      </w:r>
      <w:r w:rsidR="00E645D7">
        <w:rPr>
          <w:rFonts w:ascii="ＭＳ 明朝" w:hAnsi="ＭＳ 明朝"/>
        </w:rPr>
        <w:t>.</w:t>
      </w:r>
      <w:r w:rsidR="00362E85">
        <w:rPr>
          <w:rFonts w:ascii="ＭＳ 明朝" w:hAnsi="ＭＳ 明朝" w:hint="eastAsia"/>
        </w:rPr>
        <w:t>170</w:t>
      </w:r>
      <w:r>
        <w:rPr>
          <w:rFonts w:ascii="ＭＳ 明朝" w:hAnsi="ＭＳ 明朝" w:hint="eastAsia"/>
        </w:rPr>
        <w:t>（</w:t>
      </w:r>
      <w:r w:rsidR="00362E85">
        <w:rPr>
          <w:rFonts w:ascii="ＭＳ 明朝" w:hAnsi="ＭＳ 明朝" w:hint="eastAsia"/>
        </w:rPr>
        <w:t>2020</w:t>
      </w:r>
      <w:r>
        <w:rPr>
          <w:rFonts w:ascii="ＭＳ 明朝" w:hAnsi="ＭＳ 明朝" w:hint="eastAsia"/>
        </w:rPr>
        <w:t>年</w:t>
      </w:r>
      <w:r w:rsidR="00362E85">
        <w:rPr>
          <w:rFonts w:ascii="ＭＳ 明朝" w:hAnsi="ＭＳ 明朝" w:hint="eastAsia"/>
        </w:rPr>
        <w:t>4</w:t>
      </w:r>
      <w:r>
        <w:rPr>
          <w:rFonts w:ascii="ＭＳ 明朝" w:hAnsi="ＭＳ 明朝" w:hint="eastAsia"/>
        </w:rPr>
        <w:t>月号）の</w:t>
      </w:r>
      <w:r w:rsidR="007001FA">
        <w:rPr>
          <w:rFonts w:ascii="ＭＳ 明朝" w:hAnsi="ＭＳ 明朝"/>
        </w:rPr>
        <w:t>Illustrator</w:t>
      </w:r>
      <w:r>
        <w:rPr>
          <w:rFonts w:ascii="ＭＳ 明朝" w:hAnsi="ＭＳ 明朝" w:hint="eastAsia"/>
        </w:rPr>
        <w:t>データ</w:t>
      </w:r>
    </w:p>
    <w:p w:rsidR="00507B3F" w:rsidRPr="00507B3F" w:rsidRDefault="00507B3F" w:rsidP="009D16FA">
      <w:pPr>
        <w:ind w:firstLineChars="100" w:firstLine="210"/>
        <w:rPr>
          <w:rFonts w:ascii="ＭＳ 明朝" w:hAnsi="ＭＳ 明朝" w:hint="eastAsia"/>
        </w:rPr>
      </w:pPr>
    </w:p>
    <w:p w:rsidR="00FC120C" w:rsidRPr="00222247" w:rsidRDefault="009D16FA" w:rsidP="00FC120C">
      <w:pPr>
        <w:ind w:left="420" w:hangingChars="200" w:hanging="42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 xml:space="preserve">3　</w:t>
      </w:r>
      <w:r w:rsidR="002F2D3A" w:rsidRPr="00222247">
        <w:rPr>
          <w:rFonts w:ascii="ＭＳ 明朝" w:hAnsi="ＭＳ 明朝" w:hint="eastAsia"/>
        </w:rPr>
        <w:t>広報武雄編集</w:t>
      </w:r>
      <w:r w:rsidR="00FC120C" w:rsidRPr="00222247">
        <w:rPr>
          <w:rFonts w:ascii="ＭＳ 明朝" w:hAnsi="ＭＳ 明朝" w:hint="eastAsia"/>
        </w:rPr>
        <w:t>業務委託見積書</w:t>
      </w:r>
    </w:p>
    <w:p w:rsidR="00FC120C" w:rsidRPr="00222247" w:rsidRDefault="009D16FA" w:rsidP="009D16FA">
      <w:pPr>
        <w:ind w:leftChars="100" w:left="420" w:hangingChars="100" w:hanging="21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 xml:space="preserve">(1)　</w:t>
      </w:r>
      <w:r w:rsidR="00FC120C" w:rsidRPr="00222247">
        <w:rPr>
          <w:rFonts w:ascii="ＭＳ 明朝" w:hAnsi="ＭＳ 明朝" w:hint="eastAsia"/>
        </w:rPr>
        <w:t>本業務の実施に要する費用の内訳（項目、数量、単価、金額等）を明らかにした見積書を提出すること。（任意様式）</w:t>
      </w:r>
    </w:p>
    <w:p w:rsidR="00FC120C" w:rsidRPr="00222247" w:rsidRDefault="00FC120C" w:rsidP="00FC120C">
      <w:pPr>
        <w:ind w:left="420" w:hangingChars="200" w:hanging="420"/>
        <w:rPr>
          <w:rFonts w:ascii="ＭＳ 明朝" w:hAnsi="ＭＳ 明朝" w:hint="eastAsia"/>
        </w:rPr>
      </w:pPr>
    </w:p>
    <w:p w:rsidR="00FC120C" w:rsidRPr="00222247" w:rsidRDefault="009D16FA" w:rsidP="009D16FA">
      <w:pPr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 xml:space="preserve">4　</w:t>
      </w:r>
      <w:r w:rsidR="00FC120C" w:rsidRPr="00222247">
        <w:rPr>
          <w:rFonts w:ascii="ＭＳ 明朝" w:hAnsi="ＭＳ 明朝" w:hint="eastAsia"/>
        </w:rPr>
        <w:t>提案書等の提出部数</w:t>
      </w:r>
    </w:p>
    <w:p w:rsidR="00FC120C" w:rsidRPr="00222247" w:rsidRDefault="009D16FA" w:rsidP="009D16FA">
      <w:pPr>
        <w:ind w:leftChars="100" w:left="420" w:hangingChars="100" w:hanging="21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 xml:space="preserve">(1)　</w:t>
      </w:r>
      <w:r w:rsidR="009C56C5">
        <w:rPr>
          <w:rFonts w:ascii="ＭＳ 明朝" w:hAnsi="ＭＳ 明朝" w:hint="eastAsia"/>
        </w:rPr>
        <w:t>広報武雄編集</w:t>
      </w:r>
      <w:r w:rsidR="009C56C5" w:rsidRPr="00F0559B">
        <w:rPr>
          <w:rFonts w:ascii="ＭＳ 明朝" w:hAnsi="ＭＳ 明朝" w:hint="eastAsia"/>
        </w:rPr>
        <w:t>企画提案書</w:t>
      </w:r>
      <w:r w:rsidR="00306809" w:rsidRPr="00222247">
        <w:rPr>
          <w:rFonts w:ascii="ＭＳ 明朝" w:hAnsi="ＭＳ 明朝" w:hint="eastAsia"/>
        </w:rPr>
        <w:t>（様式5</w:t>
      </w:r>
      <w:r w:rsidR="002D6886" w:rsidRPr="00222247">
        <w:rPr>
          <w:rFonts w:ascii="ＭＳ 明朝" w:hAnsi="ＭＳ 明朝" w:hint="eastAsia"/>
        </w:rPr>
        <w:t>）　１</w:t>
      </w:r>
      <w:r w:rsidR="00D8189C" w:rsidRPr="00222247">
        <w:rPr>
          <w:rFonts w:ascii="ＭＳ 明朝" w:hAnsi="ＭＳ 明朝" w:hint="eastAsia"/>
        </w:rPr>
        <w:t>部</w:t>
      </w:r>
    </w:p>
    <w:p w:rsidR="00A77C98" w:rsidRPr="00222247" w:rsidRDefault="009D16FA" w:rsidP="009D16FA">
      <w:pPr>
        <w:ind w:leftChars="100" w:left="420" w:hangingChars="100" w:hanging="21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 xml:space="preserve">(2)　広報武雄（特集ページ）試作版　</w:t>
      </w:r>
      <w:r w:rsidR="00C01E05" w:rsidRPr="00222247">
        <w:rPr>
          <w:rFonts w:ascii="ＭＳ 明朝" w:hAnsi="ＭＳ 明朝" w:hint="eastAsia"/>
        </w:rPr>
        <w:t>７部</w:t>
      </w:r>
    </w:p>
    <w:p w:rsidR="009F1EA8" w:rsidRDefault="009D16FA" w:rsidP="009D16FA">
      <w:pPr>
        <w:ind w:leftChars="100" w:left="420" w:hangingChars="100" w:hanging="210"/>
        <w:rPr>
          <w:rFonts w:ascii="ＭＳ 明朝" w:hAnsi="ＭＳ 明朝"/>
        </w:rPr>
      </w:pPr>
      <w:r w:rsidRPr="00222247">
        <w:rPr>
          <w:rFonts w:ascii="ＭＳ 明朝" w:hAnsi="ＭＳ 明朝" w:hint="eastAsia"/>
        </w:rPr>
        <w:t xml:space="preserve">(3)　</w:t>
      </w:r>
      <w:r w:rsidR="002F2D3A" w:rsidRPr="00222247">
        <w:rPr>
          <w:rFonts w:ascii="ＭＳ 明朝" w:hAnsi="ＭＳ 明朝" w:hint="eastAsia"/>
        </w:rPr>
        <w:t>広報武雄編集</w:t>
      </w:r>
      <w:r w:rsidR="00FC120C" w:rsidRPr="00222247">
        <w:rPr>
          <w:rFonts w:ascii="ＭＳ 明朝" w:hAnsi="ＭＳ 明朝" w:hint="eastAsia"/>
        </w:rPr>
        <w:t>業務委託見積書　１部</w:t>
      </w:r>
    </w:p>
    <w:p w:rsidR="00FC120C" w:rsidRPr="00222247" w:rsidRDefault="009F1EA8" w:rsidP="009D16FA">
      <w:pPr>
        <w:ind w:leftChars="100" w:left="420" w:hangingChars="100" w:hanging="210"/>
        <w:rPr>
          <w:rFonts w:ascii="ＭＳ 明朝" w:hAnsi="ＭＳ 明朝" w:hint="eastAsia"/>
        </w:rPr>
      </w:pPr>
      <w:r>
        <w:rPr>
          <w:rFonts w:ascii="ＭＳ 明朝" w:hAnsi="ＭＳ 明朝"/>
        </w:rPr>
        <w:br w:type="page"/>
      </w:r>
    </w:p>
    <w:p w:rsidR="00FC120C" w:rsidRPr="00222247" w:rsidRDefault="00FC120C" w:rsidP="00097F47">
      <w:pPr>
        <w:ind w:left="420" w:hangingChars="200" w:hanging="420"/>
        <w:jc w:val="right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lastRenderedPageBreak/>
        <w:t>別紙</w:t>
      </w:r>
    </w:p>
    <w:p w:rsidR="009F1EA8" w:rsidRDefault="009F1EA8" w:rsidP="009F1EA8">
      <w:pPr>
        <w:jc w:val="center"/>
        <w:rPr>
          <w:rFonts w:ascii="メイリオ" w:eastAsia="メイリオ" w:hAnsi="メイリオ" w:cs="メイリオ" w:hint="eastAsia"/>
          <w:sz w:val="36"/>
        </w:rPr>
      </w:pPr>
      <w:r w:rsidRPr="00EB3FD2">
        <w:rPr>
          <w:rFonts w:ascii="メイリオ" w:eastAsia="メイリオ" w:hAnsi="メイリオ" w:cs="メイリオ" w:hint="eastAsia"/>
          <w:sz w:val="36"/>
        </w:rPr>
        <w:t>広報武雄　特集企画書</w:t>
      </w:r>
    </w:p>
    <w:p w:rsidR="009F1EA8" w:rsidRPr="00526E0A" w:rsidRDefault="009F1EA8" w:rsidP="009F1EA8">
      <w:pPr>
        <w:spacing w:line="180" w:lineRule="exact"/>
        <w:jc w:val="left"/>
        <w:rPr>
          <w:rFonts w:ascii="メイリオ" w:eastAsia="メイリオ" w:hAnsi="メイリオ" w:cs="メイリオ" w:hint="eastAsia"/>
          <w:sz w:val="22"/>
        </w:rPr>
      </w:pPr>
    </w:p>
    <w:p w:rsidR="009F1EA8" w:rsidRPr="00526E0A" w:rsidRDefault="009F1EA8" w:rsidP="009F1EA8">
      <w:pPr>
        <w:spacing w:line="400" w:lineRule="exact"/>
        <w:jc w:val="center"/>
        <w:rPr>
          <w:rFonts w:ascii="メイリオ" w:eastAsia="メイリオ" w:hAnsi="メイリオ" w:cs="メイリオ" w:hint="eastAsia"/>
          <w:sz w:val="40"/>
        </w:rPr>
      </w:pPr>
      <w:r>
        <w:rPr>
          <w:rFonts w:ascii="メイリオ" w:eastAsia="メイリオ" w:hAnsi="メイリオ" w:cs="メイリオ" w:hint="eastAsia"/>
          <w:sz w:val="40"/>
        </w:rPr>
        <w:t>2020.5</w:t>
      </w:r>
      <w:r w:rsidRPr="00F36295">
        <w:rPr>
          <w:rFonts w:ascii="メイリオ" w:eastAsia="メイリオ" w:hAnsi="メイリオ" w:cs="メイリオ" w:hint="eastAsia"/>
          <w:sz w:val="40"/>
        </w:rPr>
        <w:t>月号</w:t>
      </w:r>
    </w:p>
    <w:p w:rsidR="009F1EA8" w:rsidRDefault="009F1EA8" w:rsidP="009F1EA8">
      <w:pPr>
        <w:spacing w:line="200" w:lineRule="exact"/>
        <w:jc w:val="left"/>
        <w:rPr>
          <w:rFonts w:ascii="メイリオ" w:eastAsia="メイリオ" w:hAnsi="メイリオ" w:cs="メイリオ" w:hint="eastAsia"/>
          <w:sz w:val="22"/>
        </w:rPr>
      </w:pPr>
    </w:p>
    <w:p w:rsidR="009F1EA8" w:rsidRDefault="009F1EA8" w:rsidP="009F1EA8">
      <w:pPr>
        <w:jc w:val="left"/>
        <w:rPr>
          <w:rFonts w:ascii="メイリオ" w:eastAsia="メイリオ" w:hAnsi="メイリオ" w:cs="メイリオ" w:hint="eastAsia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■特集テーマ　　</w:t>
      </w:r>
      <w:r>
        <w:rPr>
          <w:rFonts w:ascii="HG創英角ｺﾞｼｯｸUB" w:eastAsia="HG創英角ｺﾞｼｯｸUB" w:hAnsi="HG創英角ｺﾞｼｯｸUB" w:cs="メイリオ" w:hint="eastAsia"/>
          <w:sz w:val="36"/>
        </w:rPr>
        <w:t>武雄のお茶</w:t>
      </w:r>
    </w:p>
    <w:p w:rsidR="009F1EA8" w:rsidRDefault="009F1EA8" w:rsidP="009F1EA8">
      <w:pPr>
        <w:spacing w:line="400" w:lineRule="exact"/>
        <w:ind w:left="1760" w:hangingChars="800" w:hanging="176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■趣　　　旨　　5月は新茶の季節。</w:t>
      </w:r>
    </w:p>
    <w:p w:rsidR="009F1EA8" w:rsidRDefault="009F1EA8" w:rsidP="009F1EA8">
      <w:pPr>
        <w:spacing w:line="460" w:lineRule="exact"/>
        <w:ind w:leftChars="810" w:left="1701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地場産業の一つである「茶」に注目し、お茶の魅力や楽しみ方などを紹介。</w:t>
      </w:r>
    </w:p>
    <w:p w:rsidR="009F1EA8" w:rsidRDefault="009F1EA8" w:rsidP="009F1EA8">
      <w:pPr>
        <w:spacing w:line="460" w:lineRule="exact"/>
        <w:ind w:leftChars="810" w:left="1701"/>
        <w:jc w:val="left"/>
        <w:rPr>
          <w:rFonts w:ascii="メイリオ" w:eastAsia="メイリオ" w:hAnsi="メイリオ" w:cs="メイリオ" w:hint="eastAsia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コロナウイルスの影響による地元企業の冷え込み対策としても、地産地消を進める。武雄のお茶を再発見。</w:t>
      </w:r>
    </w:p>
    <w:p w:rsidR="009F1EA8" w:rsidRDefault="009F1EA8" w:rsidP="009F1EA8">
      <w:pPr>
        <w:spacing w:line="460" w:lineRule="exact"/>
        <w:jc w:val="left"/>
        <w:rPr>
          <w:rFonts w:ascii="メイリオ" w:eastAsia="メイリオ" w:hAnsi="メイリオ" w:cs="メイリオ"/>
          <w:sz w:val="22"/>
        </w:rPr>
      </w:pP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 w:hint="eastAsia"/>
          <w:sz w:val="20"/>
        </w:rPr>
      </w:pPr>
      <w:r w:rsidRPr="009F1EA8">
        <w:rPr>
          <w:rFonts w:ascii="メイリオ" w:eastAsia="メイリオ" w:hAnsi="メイリオ" w:cs="メイリオ" w:hint="eastAsia"/>
          <w:sz w:val="20"/>
        </w:rPr>
        <w:t>■特集の内容（案）</w:t>
      </w: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/>
          <w:sz w:val="20"/>
        </w:rPr>
      </w:pPr>
      <w:r w:rsidRPr="009F1EA8">
        <w:rPr>
          <w:rFonts w:ascii="メイリオ" w:eastAsia="メイリオ" w:hAnsi="メイリオ" w:cs="メイリオ" w:hint="eastAsia"/>
          <w:sz w:val="20"/>
        </w:rPr>
        <w:t>(1)</w:t>
      </w:r>
      <w:r w:rsidRPr="009F1EA8">
        <w:rPr>
          <w:rFonts w:ascii="メイリオ" w:eastAsia="メイリオ" w:hAnsi="メイリオ" w:cs="メイリオ"/>
          <w:sz w:val="20"/>
        </w:rPr>
        <w:t xml:space="preserve"> </w:t>
      </w:r>
      <w:r w:rsidRPr="009F1EA8">
        <w:rPr>
          <w:rFonts w:ascii="メイリオ" w:eastAsia="メイリオ" w:hAnsi="メイリオ" w:cs="メイリオ" w:hint="eastAsia"/>
          <w:sz w:val="20"/>
        </w:rPr>
        <w:t>お茶の現状を伝える</w:t>
      </w: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/>
          <w:sz w:val="20"/>
        </w:rPr>
      </w:pPr>
      <w:r w:rsidRPr="009F1EA8">
        <w:rPr>
          <w:rFonts w:ascii="メイリオ" w:eastAsia="メイリオ" w:hAnsi="メイリオ" w:cs="メイリオ" w:hint="eastAsia"/>
          <w:sz w:val="20"/>
        </w:rPr>
        <w:t>・実際の農家さんを取材。お茶に対する思いや農家の現状をインタビュー。</w:t>
      </w: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 w:hint="eastAsia"/>
          <w:sz w:val="20"/>
        </w:rPr>
      </w:pPr>
      <w:r w:rsidRPr="009F1EA8">
        <w:rPr>
          <w:rFonts w:ascii="メイリオ" w:eastAsia="メイリオ" w:hAnsi="メイリオ" w:cs="メイリオ" w:hint="eastAsia"/>
          <w:sz w:val="20"/>
        </w:rPr>
        <w:t>・写真撮影：お茶畑、茶工場、農家さんなど</w:t>
      </w:r>
    </w:p>
    <w:p w:rsidR="009F1EA8" w:rsidRPr="009F1EA8" w:rsidRDefault="009F1EA8" w:rsidP="009F1EA8">
      <w:pPr>
        <w:spacing w:line="360" w:lineRule="exact"/>
        <w:ind w:firstLineChars="100" w:firstLine="200"/>
        <w:jc w:val="left"/>
        <w:rPr>
          <w:rFonts w:ascii="メイリオ" w:eastAsia="メイリオ" w:hAnsi="メイリオ" w:cs="メイリオ" w:hint="eastAsia"/>
          <w:sz w:val="20"/>
        </w:rPr>
      </w:pPr>
      <w:r w:rsidRPr="009F1EA8">
        <w:rPr>
          <w:rFonts w:ascii="メイリオ" w:eastAsia="メイリオ" w:hAnsi="メイリオ" w:cs="メイリオ" w:hint="eastAsia"/>
          <w:sz w:val="20"/>
        </w:rPr>
        <w:t>【農林課へ依頼：取材対象者の選定】</w:t>
      </w: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 w:hint="eastAsia"/>
          <w:sz w:val="20"/>
        </w:rPr>
      </w:pP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/>
          <w:sz w:val="20"/>
        </w:rPr>
      </w:pPr>
      <w:r w:rsidRPr="009F1EA8">
        <w:rPr>
          <w:rFonts w:ascii="メイリオ" w:eastAsia="メイリオ" w:hAnsi="メイリオ" w:cs="メイリオ" w:hint="eastAsia"/>
          <w:sz w:val="20"/>
        </w:rPr>
        <w:t>(2)</w:t>
      </w:r>
      <w:r w:rsidRPr="009F1EA8">
        <w:rPr>
          <w:rFonts w:ascii="メイリオ" w:eastAsia="メイリオ" w:hAnsi="メイリオ" w:cs="メイリオ"/>
          <w:sz w:val="20"/>
        </w:rPr>
        <w:t xml:space="preserve"> </w:t>
      </w:r>
      <w:r w:rsidRPr="009F1EA8">
        <w:rPr>
          <w:rFonts w:ascii="メイリオ" w:eastAsia="メイリオ" w:hAnsi="メイリオ" w:cs="メイリオ" w:hint="eastAsia"/>
          <w:sz w:val="20"/>
        </w:rPr>
        <w:t>お茶のことを知る</w:t>
      </w: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 w:hint="eastAsia"/>
          <w:sz w:val="20"/>
        </w:rPr>
      </w:pPr>
      <w:r w:rsidRPr="009F1EA8">
        <w:rPr>
          <w:rFonts w:ascii="メイリオ" w:eastAsia="メイリオ" w:hAnsi="メイリオ" w:cs="メイリオ" w:hint="eastAsia"/>
          <w:sz w:val="20"/>
        </w:rPr>
        <w:t>・殺菌効果</w:t>
      </w: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 w:hint="eastAsia"/>
          <w:sz w:val="20"/>
        </w:rPr>
      </w:pPr>
      <w:r w:rsidRPr="009F1EA8">
        <w:rPr>
          <w:rFonts w:ascii="メイリオ" w:eastAsia="メイリオ" w:hAnsi="メイリオ" w:cs="メイリオ" w:hint="eastAsia"/>
          <w:sz w:val="20"/>
        </w:rPr>
        <w:t>・お茶の生育（くるくる回ってるのは霜除け）</w:t>
      </w: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/>
          <w:sz w:val="20"/>
        </w:rPr>
      </w:pPr>
      <w:r w:rsidRPr="009F1EA8">
        <w:rPr>
          <w:rFonts w:ascii="メイリオ" w:eastAsia="メイリオ" w:hAnsi="メイリオ" w:cs="メイリオ" w:hint="eastAsia"/>
          <w:sz w:val="20"/>
        </w:rPr>
        <w:t>・武雄のお茶の歴史（歴史があれば）</w:t>
      </w: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/>
          <w:sz w:val="20"/>
        </w:rPr>
      </w:pP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/>
          <w:sz w:val="20"/>
        </w:rPr>
      </w:pPr>
      <w:r w:rsidRPr="009F1EA8">
        <w:rPr>
          <w:rFonts w:ascii="メイリオ" w:eastAsia="メイリオ" w:hAnsi="メイリオ" w:cs="メイリオ" w:hint="eastAsia"/>
          <w:sz w:val="20"/>
        </w:rPr>
        <w:t>(3)</w:t>
      </w:r>
      <w:r w:rsidRPr="009F1EA8">
        <w:rPr>
          <w:rFonts w:ascii="メイリオ" w:eastAsia="メイリオ" w:hAnsi="メイリオ" w:cs="メイリオ"/>
          <w:sz w:val="20"/>
        </w:rPr>
        <w:t xml:space="preserve"> </w:t>
      </w:r>
      <w:r w:rsidRPr="009F1EA8">
        <w:rPr>
          <w:rFonts w:ascii="メイリオ" w:eastAsia="メイリオ" w:hAnsi="メイリオ" w:cs="メイリオ" w:hint="eastAsia"/>
          <w:sz w:val="20"/>
        </w:rPr>
        <w:t>お茶を楽しむ</w:t>
      </w: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 w:hint="eastAsia"/>
          <w:sz w:val="20"/>
        </w:rPr>
      </w:pPr>
      <w:r w:rsidRPr="009F1EA8">
        <w:rPr>
          <w:rFonts w:ascii="メイリオ" w:eastAsia="メイリオ" w:hAnsi="メイリオ" w:cs="メイリオ" w:hint="eastAsia"/>
          <w:sz w:val="20"/>
        </w:rPr>
        <w:t>・ここで買える。ここで飲める。ここで食べれる。</w:t>
      </w: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/>
          <w:sz w:val="20"/>
        </w:rPr>
      </w:pPr>
      <w:r w:rsidRPr="009F1EA8">
        <w:rPr>
          <w:rFonts w:ascii="メイリオ" w:eastAsia="メイリオ" w:hAnsi="メイリオ" w:cs="メイリオ" w:hint="eastAsia"/>
          <w:sz w:val="20"/>
        </w:rPr>
        <w:t>・お茶の美味しい入れ方</w:t>
      </w:r>
    </w:p>
    <w:p w:rsidR="009F1EA8" w:rsidRPr="009F1EA8" w:rsidRDefault="009F1EA8" w:rsidP="009F1EA8">
      <w:pPr>
        <w:spacing w:line="360" w:lineRule="exact"/>
        <w:jc w:val="left"/>
        <w:rPr>
          <w:rFonts w:ascii="メイリオ" w:eastAsia="メイリオ" w:hAnsi="メイリオ" w:cs="メイリオ"/>
          <w:sz w:val="20"/>
        </w:rPr>
      </w:pPr>
      <w:r w:rsidRPr="009F1EA8">
        <w:rPr>
          <w:rFonts w:ascii="メイリオ" w:eastAsia="メイリオ" w:hAnsi="メイリオ" w:cs="メイリオ" w:hint="eastAsia"/>
          <w:sz w:val="20"/>
        </w:rPr>
        <w:t>・新茶まつり</w:t>
      </w:r>
    </w:p>
    <w:p w:rsidR="00D82A7B" w:rsidRDefault="00D82A7B" w:rsidP="009F1EA8">
      <w:pPr>
        <w:spacing w:line="460" w:lineRule="exact"/>
        <w:rPr>
          <w:rFonts w:ascii="メイリオ" w:eastAsia="メイリオ" w:hAnsi="メイリオ" w:cs="メイリオ" w:hint="eastAsia"/>
          <w:sz w:val="22"/>
        </w:rPr>
      </w:pPr>
    </w:p>
    <w:p w:rsidR="002E73BC" w:rsidRDefault="002E73BC" w:rsidP="002E73BC">
      <w:pPr>
        <w:spacing w:line="460" w:lineRule="exact"/>
        <w:rPr>
          <w:rFonts w:ascii="メイリオ" w:eastAsia="メイリオ" w:hAnsi="メイリオ" w:cs="メイリオ"/>
          <w:sz w:val="20"/>
        </w:rPr>
      </w:pPr>
      <w:r w:rsidRPr="002E73BC">
        <w:rPr>
          <w:rFonts w:ascii="メイリオ" w:eastAsia="メイリオ" w:hAnsi="メイリオ" w:cs="メイリオ" w:hint="eastAsia"/>
          <w:sz w:val="20"/>
        </w:rPr>
        <w:t>※広報武雄では</w:t>
      </w:r>
      <w:r>
        <w:rPr>
          <w:rFonts w:ascii="メイリオ" w:eastAsia="メイリオ" w:hAnsi="メイリオ" w:cs="メイリオ" w:hint="eastAsia"/>
          <w:sz w:val="20"/>
        </w:rPr>
        <w:t>記事への市民の関心を高めるために多くの市民が登場するよう、インタビュー記事や市民が登</w:t>
      </w:r>
    </w:p>
    <w:p w:rsidR="002E73BC" w:rsidRPr="002E73BC" w:rsidRDefault="002E73BC" w:rsidP="002E73BC">
      <w:pPr>
        <w:spacing w:line="460" w:lineRule="exact"/>
        <w:ind w:left="200"/>
        <w:rPr>
          <w:rFonts w:ascii="メイリオ" w:eastAsia="メイリオ" w:hAnsi="メイリオ" w:cs="メイリオ" w:hint="eastAsia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場する読み物的な記事を入れるなどの工夫をしています。</w:t>
      </w:r>
    </w:p>
    <w:p w:rsidR="00D82A7B" w:rsidRDefault="00646B9C" w:rsidP="00D82A7B">
      <w:pPr>
        <w:spacing w:line="460" w:lineRule="exact"/>
        <w:ind w:left="400" w:hangingChars="200" w:hanging="400"/>
        <w:rPr>
          <w:rFonts w:ascii="メイリオ" w:eastAsia="メイリオ" w:hAnsi="メイリオ" w:cs="メイリオ"/>
          <w:sz w:val="20"/>
        </w:rPr>
      </w:pPr>
      <w:r w:rsidRPr="00D82A7B">
        <w:rPr>
          <w:rFonts w:ascii="メイリオ" w:eastAsia="メイリオ" w:hAnsi="メイリオ" w:cs="メイリオ" w:hint="eastAsia"/>
          <w:sz w:val="20"/>
        </w:rPr>
        <w:t>※</w:t>
      </w:r>
      <w:r w:rsidR="00D82A7B" w:rsidRPr="00D82A7B">
        <w:rPr>
          <w:rFonts w:ascii="メイリオ" w:eastAsia="メイリオ" w:hAnsi="メイリオ" w:cs="メイリオ" w:hint="eastAsia"/>
          <w:sz w:val="20"/>
        </w:rPr>
        <w:t>上記はあくまで参考項目です。市民が手に取って読みたくなる内容とするため</w:t>
      </w:r>
      <w:r w:rsidR="00A35759">
        <w:rPr>
          <w:rFonts w:ascii="メイリオ" w:eastAsia="メイリオ" w:hAnsi="メイリオ" w:cs="メイリオ" w:hint="eastAsia"/>
          <w:sz w:val="20"/>
        </w:rPr>
        <w:t>、</w:t>
      </w:r>
      <w:r w:rsidR="00D82A7B" w:rsidRPr="00D82A7B">
        <w:rPr>
          <w:rFonts w:ascii="メイリオ" w:eastAsia="メイリオ" w:hAnsi="メイリオ" w:cs="メイリオ" w:hint="eastAsia"/>
          <w:sz w:val="20"/>
        </w:rPr>
        <w:t>切り口を変えるなど工夫</w:t>
      </w:r>
    </w:p>
    <w:p w:rsidR="00D82A7B" w:rsidRDefault="00D82A7B" w:rsidP="00D82A7B">
      <w:pPr>
        <w:spacing w:line="460" w:lineRule="exact"/>
        <w:ind w:left="200"/>
        <w:rPr>
          <w:rFonts w:ascii="メイリオ" w:eastAsia="メイリオ" w:hAnsi="メイリオ" w:cs="メイリオ"/>
          <w:sz w:val="20"/>
        </w:rPr>
      </w:pPr>
      <w:r w:rsidRPr="00D82A7B">
        <w:rPr>
          <w:rFonts w:ascii="メイリオ" w:eastAsia="メイリオ" w:hAnsi="メイリオ" w:cs="メイリオ" w:hint="eastAsia"/>
          <w:sz w:val="20"/>
        </w:rPr>
        <w:t>し</w:t>
      </w:r>
      <w:r w:rsidR="00A35759">
        <w:rPr>
          <w:rFonts w:ascii="メイリオ" w:eastAsia="メイリオ" w:hAnsi="メイリオ" w:cs="メイリオ" w:hint="eastAsia"/>
          <w:sz w:val="20"/>
        </w:rPr>
        <w:t>てください</w:t>
      </w:r>
      <w:r w:rsidRPr="00D82A7B">
        <w:rPr>
          <w:rFonts w:ascii="メイリオ" w:eastAsia="メイリオ" w:hAnsi="メイリオ" w:cs="メイリオ" w:hint="eastAsia"/>
          <w:sz w:val="20"/>
        </w:rPr>
        <w:t>。</w:t>
      </w:r>
      <w:r w:rsidR="00A35759">
        <w:rPr>
          <w:rFonts w:ascii="メイリオ" w:eastAsia="メイリオ" w:hAnsi="メイリオ" w:cs="メイリオ" w:hint="eastAsia"/>
          <w:sz w:val="20"/>
        </w:rPr>
        <w:t>ページ構成は５Pを想定し作成してください。</w:t>
      </w:r>
    </w:p>
    <w:p w:rsidR="00D82A7B" w:rsidRDefault="00D82A7B" w:rsidP="00D82A7B">
      <w:pPr>
        <w:spacing w:line="460" w:lineRule="exac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※イラストや写真などは仮のものをご用意ください。</w:t>
      </w:r>
    </w:p>
    <w:p w:rsidR="00D82A7B" w:rsidRPr="00D82A7B" w:rsidRDefault="00D82A7B" w:rsidP="00D82A7B">
      <w:pPr>
        <w:spacing w:line="460" w:lineRule="exact"/>
        <w:rPr>
          <w:rFonts w:ascii="メイリオ" w:eastAsia="メイリオ" w:hAnsi="メイリオ" w:cs="メイリオ" w:hint="eastAsia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※作成中に必要となった素材（写真データや追加情報など）についてはご相談ください。</w:t>
      </w:r>
    </w:p>
    <w:p w:rsidR="00FC120C" w:rsidRPr="00222247" w:rsidRDefault="00314D11" w:rsidP="003A5BA4">
      <w:pPr>
        <w:spacing w:line="360" w:lineRule="exact"/>
        <w:jc w:val="center"/>
        <w:rPr>
          <w:rFonts w:ascii="ＭＳ 明朝" w:hAnsi="ＭＳ 明朝" w:hint="eastAsia"/>
          <w:sz w:val="32"/>
          <w:szCs w:val="32"/>
        </w:rPr>
      </w:pPr>
      <w:r w:rsidRPr="00222247">
        <w:rPr>
          <w:rFonts w:ascii="ＭＳ 明朝" w:hAnsi="ＭＳ 明朝"/>
        </w:rPr>
        <w:br w:type="page"/>
      </w:r>
      <w:r w:rsidR="00FC120C" w:rsidRPr="00222247">
        <w:rPr>
          <w:rFonts w:ascii="ＭＳ 明朝" w:hAnsi="ＭＳ 明朝" w:hint="eastAsia"/>
          <w:sz w:val="32"/>
          <w:szCs w:val="32"/>
        </w:rPr>
        <w:lastRenderedPageBreak/>
        <w:t>「企画提案書提案事項一覧」</w:t>
      </w:r>
    </w:p>
    <w:p w:rsidR="00FC120C" w:rsidRPr="00222247" w:rsidRDefault="00FC120C" w:rsidP="00FC120C">
      <w:pPr>
        <w:ind w:left="420" w:hangingChars="200" w:hanging="420"/>
        <w:rPr>
          <w:rFonts w:ascii="ＭＳ 明朝" w:hAnsi="ＭＳ 明朝" w:hint="eastAsia"/>
        </w:rPr>
      </w:pPr>
    </w:p>
    <w:p w:rsidR="00FC120C" w:rsidRPr="00222247" w:rsidRDefault="003A5BA4" w:rsidP="00FC120C">
      <w:pPr>
        <w:ind w:left="420" w:hangingChars="200" w:hanging="42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>１．</w:t>
      </w:r>
      <w:r w:rsidR="00FC120C" w:rsidRPr="00222247">
        <w:rPr>
          <w:rFonts w:ascii="ＭＳ 明朝" w:hAnsi="ＭＳ 明朝" w:hint="eastAsia"/>
        </w:rPr>
        <w:t>基本方針・企画・内容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4961"/>
        <w:gridCol w:w="992"/>
      </w:tblGrid>
      <w:tr w:rsidR="00FC120C" w:rsidRPr="00222247" w:rsidTr="00FC120C">
        <w:tc>
          <w:tcPr>
            <w:tcW w:w="709" w:type="dxa"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119" w:type="dxa"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提案の概要・視点</w:t>
            </w:r>
          </w:p>
        </w:tc>
        <w:tc>
          <w:tcPr>
            <w:tcW w:w="4961" w:type="dxa"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審査基準</w:t>
            </w:r>
          </w:p>
        </w:tc>
        <w:tc>
          <w:tcPr>
            <w:tcW w:w="992" w:type="dxa"/>
            <w:shd w:val="clear" w:color="auto" w:fill="auto"/>
          </w:tcPr>
          <w:p w:rsidR="00FC120C" w:rsidRPr="00222247" w:rsidRDefault="00FC120C" w:rsidP="00FC120C">
            <w:pPr>
              <w:jc w:val="center"/>
              <w:rPr>
                <w:rFonts w:ascii="ＭＳ 明朝" w:hAnsi="ＭＳ 明朝"/>
                <w:w w:val="80"/>
              </w:rPr>
            </w:pPr>
            <w:r w:rsidRPr="00222247">
              <w:rPr>
                <w:rFonts w:ascii="ＭＳ 明朝" w:hAnsi="ＭＳ 明朝" w:hint="eastAsia"/>
                <w:w w:val="80"/>
              </w:rPr>
              <w:t>提案様式</w:t>
            </w:r>
          </w:p>
        </w:tc>
      </w:tr>
      <w:tr w:rsidR="00FC120C" w:rsidRPr="00222247" w:rsidTr="00FC120C">
        <w:tc>
          <w:tcPr>
            <w:tcW w:w="709" w:type="dxa"/>
            <w:vMerge w:val="restart"/>
            <w:shd w:val="clear" w:color="auto" w:fill="auto"/>
          </w:tcPr>
          <w:p w:rsidR="00FC120C" w:rsidRPr="00222247" w:rsidRDefault="00FC120C" w:rsidP="00FC120C">
            <w:pPr>
              <w:jc w:val="center"/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FC120C" w:rsidRPr="00222247" w:rsidRDefault="00FD4391" w:rsidP="00FC120C">
            <w:pPr>
              <w:rPr>
                <w:rFonts w:ascii="ＭＳ 明朝" w:hAnsi="ＭＳ 明朝" w:hint="eastAsia"/>
              </w:rPr>
            </w:pPr>
            <w:r w:rsidRPr="00222247">
              <w:rPr>
                <w:rFonts w:ascii="ＭＳ 明朝" w:hAnsi="ＭＳ 明朝" w:hint="eastAsia"/>
              </w:rPr>
              <w:t>【</w:t>
            </w:r>
            <w:r w:rsidR="00FC120C" w:rsidRPr="00222247">
              <w:rPr>
                <w:rFonts w:ascii="ＭＳ 明朝" w:hAnsi="ＭＳ 明朝" w:hint="eastAsia"/>
              </w:rPr>
              <w:t>様式</w:t>
            </w:r>
            <w:r w:rsidR="00631F9B" w:rsidRPr="00222247">
              <w:rPr>
                <w:rFonts w:ascii="ＭＳ 明朝" w:hAnsi="ＭＳ 明朝" w:hint="eastAsia"/>
              </w:rPr>
              <w:t>5</w:t>
            </w:r>
            <w:r w:rsidRPr="00222247">
              <w:rPr>
                <w:rFonts w:ascii="ＭＳ 明朝" w:hAnsi="ＭＳ 明朝" w:hint="eastAsia"/>
              </w:rPr>
              <w:t>】に</w:t>
            </w:r>
            <w:r w:rsidR="00FC120C" w:rsidRPr="00222247">
              <w:rPr>
                <w:rFonts w:ascii="ＭＳ 明朝" w:hAnsi="ＭＳ 明朝" w:hint="eastAsia"/>
              </w:rPr>
              <w:t>基づき、</w:t>
            </w:r>
            <w:r w:rsidR="004D3544" w:rsidRPr="00222247">
              <w:rPr>
                <w:rFonts w:ascii="ＭＳ 明朝" w:hAnsi="ＭＳ 明朝" w:hint="eastAsia"/>
              </w:rPr>
              <w:t>誌面</w:t>
            </w:r>
            <w:r w:rsidR="00FC120C" w:rsidRPr="00222247">
              <w:rPr>
                <w:rFonts w:ascii="ＭＳ 明朝" w:hAnsi="ＭＳ 明朝" w:hint="eastAsia"/>
              </w:rPr>
              <w:t>を制作すること。</w:t>
            </w:r>
          </w:p>
          <w:p w:rsidR="00FC120C" w:rsidRPr="00222247" w:rsidRDefault="00FC120C" w:rsidP="00FC120C">
            <w:pPr>
              <w:rPr>
                <w:rFonts w:ascii="ＭＳ 明朝" w:hAnsi="ＭＳ 明朝" w:hint="eastAsia"/>
              </w:rPr>
            </w:pPr>
          </w:p>
          <w:p w:rsidR="00FC120C" w:rsidRPr="00222247" w:rsidRDefault="00FC120C" w:rsidP="00FC120C">
            <w:pPr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市民の市政への理解を深めるという広報</w:t>
            </w:r>
            <w:r w:rsidR="004D3544" w:rsidRPr="00222247">
              <w:rPr>
                <w:rFonts w:ascii="ＭＳ 明朝" w:hAnsi="ＭＳ 明朝" w:hint="eastAsia"/>
              </w:rPr>
              <w:t>誌</w:t>
            </w:r>
            <w:r w:rsidRPr="00222247">
              <w:rPr>
                <w:rFonts w:ascii="ＭＳ 明朝" w:hAnsi="ＭＳ 明朝" w:hint="eastAsia"/>
              </w:rPr>
              <w:t>の目的を踏まえ、</w:t>
            </w:r>
            <w:r w:rsidR="004D3544" w:rsidRPr="00222247">
              <w:rPr>
                <w:rFonts w:ascii="ＭＳ 明朝" w:hAnsi="ＭＳ 明朝" w:hint="eastAsia"/>
              </w:rPr>
              <w:t>誌</w:t>
            </w:r>
            <w:r w:rsidRPr="00222247">
              <w:rPr>
                <w:rFonts w:ascii="ＭＳ 明朝" w:hAnsi="ＭＳ 明朝" w:hint="eastAsia"/>
              </w:rPr>
              <w:t>面構成及び情報発信のあり方等について考え方を整理すること。</w:t>
            </w:r>
          </w:p>
        </w:tc>
        <w:tc>
          <w:tcPr>
            <w:tcW w:w="4961" w:type="dxa"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 w:hint="eastAsia"/>
              </w:rPr>
            </w:pPr>
            <w:r w:rsidRPr="00222247">
              <w:rPr>
                <w:rFonts w:ascii="ＭＳ 明朝" w:hAnsi="ＭＳ 明朝" w:hint="eastAsia"/>
              </w:rPr>
              <w:t>【基本方針】</w:t>
            </w:r>
          </w:p>
          <w:p w:rsidR="00FC120C" w:rsidRPr="00222247" w:rsidRDefault="00FC120C" w:rsidP="00FC120C">
            <w:pPr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広報</w:t>
            </w:r>
            <w:r w:rsidR="004D3544" w:rsidRPr="00222247">
              <w:rPr>
                <w:rFonts w:ascii="ＭＳ 明朝" w:hAnsi="ＭＳ 明朝" w:hint="eastAsia"/>
              </w:rPr>
              <w:t>誌</w:t>
            </w:r>
            <w:r w:rsidRPr="00222247">
              <w:rPr>
                <w:rFonts w:ascii="ＭＳ 明朝" w:hAnsi="ＭＳ 明朝" w:hint="eastAsia"/>
              </w:rPr>
              <w:t>の目的と期待する効果を理解し、その実現に有効なコンセプト、構成になっていること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C120C" w:rsidRPr="00222247" w:rsidRDefault="00FC120C" w:rsidP="003A5BA4">
            <w:pPr>
              <w:jc w:val="left"/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様式</w:t>
            </w:r>
            <w:r w:rsidR="00FD4391" w:rsidRPr="00222247">
              <w:rPr>
                <w:rFonts w:ascii="ＭＳ 明朝" w:hAnsi="ＭＳ 明朝" w:hint="eastAsia"/>
              </w:rPr>
              <w:t>５</w:t>
            </w:r>
            <w:r w:rsidRPr="00222247">
              <w:rPr>
                <w:rFonts w:ascii="ＭＳ 明朝" w:hAnsi="ＭＳ 明朝" w:hint="eastAsia"/>
              </w:rPr>
              <w:t>及び</w:t>
            </w:r>
            <w:r w:rsidR="003A5BA4" w:rsidRPr="00222247">
              <w:rPr>
                <w:rFonts w:ascii="ＭＳ 明朝" w:hAnsi="ＭＳ 明朝" w:hint="eastAsia"/>
              </w:rPr>
              <w:t>試作版</w:t>
            </w:r>
          </w:p>
        </w:tc>
      </w:tr>
      <w:tr w:rsidR="00FC120C" w:rsidRPr="00222247" w:rsidTr="00FC120C">
        <w:tc>
          <w:tcPr>
            <w:tcW w:w="709" w:type="dxa"/>
            <w:vMerge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 w:hint="eastAsia"/>
              </w:rPr>
            </w:pPr>
            <w:r w:rsidRPr="00222247">
              <w:rPr>
                <w:rFonts w:ascii="ＭＳ 明朝" w:hAnsi="ＭＳ 明朝" w:hint="eastAsia"/>
              </w:rPr>
              <w:t>【訴求力】</w:t>
            </w:r>
          </w:p>
          <w:p w:rsidR="00FC120C" w:rsidRPr="00222247" w:rsidRDefault="002168CB" w:rsidP="00FC120C">
            <w:pPr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デザインやレイアウトで市民</w:t>
            </w:r>
            <w:r w:rsidR="00FC120C" w:rsidRPr="00222247">
              <w:rPr>
                <w:rFonts w:ascii="ＭＳ 明朝" w:hAnsi="ＭＳ 明朝" w:hint="eastAsia"/>
              </w:rPr>
              <w:t>の興味・関心を惹きつけるような工夫がされていること。</w:t>
            </w:r>
          </w:p>
        </w:tc>
        <w:tc>
          <w:tcPr>
            <w:tcW w:w="992" w:type="dxa"/>
            <w:vMerge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/>
              </w:rPr>
            </w:pPr>
          </w:p>
        </w:tc>
      </w:tr>
      <w:tr w:rsidR="00FC120C" w:rsidRPr="00222247" w:rsidTr="00FC120C">
        <w:tc>
          <w:tcPr>
            <w:tcW w:w="709" w:type="dxa"/>
            <w:vMerge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/>
              </w:rPr>
            </w:pPr>
          </w:p>
        </w:tc>
        <w:tc>
          <w:tcPr>
            <w:tcW w:w="4961" w:type="dxa"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 w:hint="eastAsia"/>
              </w:rPr>
            </w:pPr>
            <w:r w:rsidRPr="00222247">
              <w:rPr>
                <w:rFonts w:ascii="ＭＳ 明朝" w:hAnsi="ＭＳ 明朝" w:hint="eastAsia"/>
              </w:rPr>
              <w:t>【見やすさ】</w:t>
            </w:r>
          </w:p>
          <w:p w:rsidR="00FC120C" w:rsidRPr="00222247" w:rsidRDefault="00FC120C" w:rsidP="00631F9B">
            <w:pPr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文字や写真、イラスト等の色使いが適当で見やすい構成となっていること。</w:t>
            </w:r>
          </w:p>
        </w:tc>
        <w:tc>
          <w:tcPr>
            <w:tcW w:w="992" w:type="dxa"/>
            <w:vMerge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/>
              </w:rPr>
            </w:pPr>
          </w:p>
        </w:tc>
      </w:tr>
    </w:tbl>
    <w:p w:rsidR="00FC120C" w:rsidRPr="00222247" w:rsidRDefault="00FC120C" w:rsidP="00FC120C">
      <w:pPr>
        <w:ind w:left="420" w:hangingChars="200" w:hanging="420"/>
        <w:rPr>
          <w:rFonts w:ascii="ＭＳ 明朝" w:hAnsi="ＭＳ 明朝" w:hint="eastAsia"/>
        </w:rPr>
      </w:pPr>
    </w:p>
    <w:p w:rsidR="00FC120C" w:rsidRPr="00222247" w:rsidRDefault="00631F9B" w:rsidP="00FC120C">
      <w:pPr>
        <w:ind w:left="420" w:hangingChars="200" w:hanging="420"/>
        <w:rPr>
          <w:rFonts w:ascii="ＭＳ 明朝" w:hAnsi="ＭＳ 明朝" w:hint="eastAsia"/>
        </w:rPr>
      </w:pPr>
      <w:r w:rsidRPr="00222247">
        <w:rPr>
          <w:rFonts w:ascii="ＭＳ 明朝" w:hAnsi="ＭＳ 明朝" w:hint="eastAsia"/>
        </w:rPr>
        <w:t>２</w:t>
      </w:r>
      <w:r w:rsidR="00FC120C" w:rsidRPr="00222247">
        <w:rPr>
          <w:rFonts w:ascii="ＭＳ 明朝" w:hAnsi="ＭＳ 明朝" w:hint="eastAsia"/>
        </w:rPr>
        <w:t>．見積額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9"/>
        <w:gridCol w:w="4961"/>
        <w:gridCol w:w="992"/>
      </w:tblGrid>
      <w:tr w:rsidR="00FC120C" w:rsidRPr="00222247" w:rsidTr="00FC120C">
        <w:tc>
          <w:tcPr>
            <w:tcW w:w="709" w:type="dxa"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3119" w:type="dxa"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提案の概要・視点</w:t>
            </w:r>
          </w:p>
        </w:tc>
        <w:tc>
          <w:tcPr>
            <w:tcW w:w="4961" w:type="dxa"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審査基準</w:t>
            </w:r>
          </w:p>
        </w:tc>
        <w:tc>
          <w:tcPr>
            <w:tcW w:w="992" w:type="dxa"/>
            <w:shd w:val="clear" w:color="auto" w:fill="auto"/>
          </w:tcPr>
          <w:p w:rsidR="00FC120C" w:rsidRPr="00222247" w:rsidRDefault="00FC120C" w:rsidP="00FC120C">
            <w:pPr>
              <w:jc w:val="center"/>
              <w:rPr>
                <w:rFonts w:ascii="ＭＳ 明朝" w:hAnsi="ＭＳ 明朝"/>
                <w:w w:val="80"/>
              </w:rPr>
            </w:pPr>
            <w:r w:rsidRPr="00222247">
              <w:rPr>
                <w:rFonts w:ascii="ＭＳ 明朝" w:hAnsi="ＭＳ 明朝" w:hint="eastAsia"/>
                <w:w w:val="80"/>
              </w:rPr>
              <w:t>提案様式</w:t>
            </w:r>
          </w:p>
        </w:tc>
      </w:tr>
      <w:tr w:rsidR="00FC120C" w:rsidRPr="00222247" w:rsidTr="00FC120C">
        <w:tc>
          <w:tcPr>
            <w:tcW w:w="709" w:type="dxa"/>
            <w:shd w:val="clear" w:color="auto" w:fill="auto"/>
          </w:tcPr>
          <w:p w:rsidR="00FC120C" w:rsidRPr="00222247" w:rsidRDefault="00631F9B" w:rsidP="00FC120C">
            <w:pPr>
              <w:jc w:val="center"/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3119" w:type="dxa"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本業務の実施に要する費用を示すこと。</w:t>
            </w:r>
          </w:p>
        </w:tc>
        <w:tc>
          <w:tcPr>
            <w:tcW w:w="4961" w:type="dxa"/>
            <w:shd w:val="clear" w:color="auto" w:fill="auto"/>
          </w:tcPr>
          <w:p w:rsidR="00FC120C" w:rsidRPr="00222247" w:rsidRDefault="00FC120C" w:rsidP="00FC120C">
            <w:pPr>
              <w:rPr>
                <w:rFonts w:ascii="ＭＳ 明朝" w:hAnsi="ＭＳ 明朝" w:hint="eastAsia"/>
              </w:rPr>
            </w:pPr>
            <w:r w:rsidRPr="00222247">
              <w:rPr>
                <w:rFonts w:ascii="ＭＳ 明朝" w:hAnsi="ＭＳ 明朝" w:hint="eastAsia"/>
              </w:rPr>
              <w:t>【</w:t>
            </w:r>
            <w:r w:rsidR="007E07B7" w:rsidRPr="00222247">
              <w:rPr>
                <w:rFonts w:ascii="ＭＳ 明朝" w:hAnsi="ＭＳ 明朝" w:hint="eastAsia"/>
              </w:rPr>
              <w:t>見積額</w:t>
            </w:r>
            <w:r w:rsidRPr="00222247">
              <w:rPr>
                <w:rFonts w:ascii="ＭＳ 明朝" w:hAnsi="ＭＳ 明朝" w:hint="eastAsia"/>
              </w:rPr>
              <w:t>】</w:t>
            </w:r>
          </w:p>
          <w:p w:rsidR="00FC120C" w:rsidRPr="00222247" w:rsidRDefault="007E07B7" w:rsidP="007E07B7">
            <w:pPr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見積額及びその根拠。</w:t>
            </w:r>
          </w:p>
        </w:tc>
        <w:tc>
          <w:tcPr>
            <w:tcW w:w="992" w:type="dxa"/>
            <w:shd w:val="clear" w:color="auto" w:fill="auto"/>
          </w:tcPr>
          <w:p w:rsidR="00FC120C" w:rsidRPr="00222247" w:rsidRDefault="00FC120C" w:rsidP="00FC120C">
            <w:pPr>
              <w:jc w:val="center"/>
              <w:rPr>
                <w:rFonts w:ascii="ＭＳ 明朝" w:hAnsi="ＭＳ 明朝"/>
              </w:rPr>
            </w:pPr>
            <w:r w:rsidRPr="00222247">
              <w:rPr>
                <w:rFonts w:ascii="ＭＳ 明朝" w:hAnsi="ＭＳ 明朝" w:hint="eastAsia"/>
              </w:rPr>
              <w:t>見積書</w:t>
            </w:r>
          </w:p>
        </w:tc>
      </w:tr>
    </w:tbl>
    <w:p w:rsidR="006C4726" w:rsidRPr="00222247" w:rsidRDefault="006C4726" w:rsidP="00FC120C">
      <w:pPr>
        <w:rPr>
          <w:rFonts w:ascii="ＭＳ 明朝" w:hAnsi="ＭＳ 明朝" w:hint="eastAsia"/>
        </w:rPr>
      </w:pPr>
    </w:p>
    <w:sectPr w:rsidR="006C4726" w:rsidRPr="00222247" w:rsidSect="00507B3F">
      <w:pgSz w:w="11906" w:h="16838"/>
      <w:pgMar w:top="1276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EC" w:rsidRDefault="003641EC" w:rsidP="008E475C">
      <w:r>
        <w:separator/>
      </w:r>
    </w:p>
  </w:endnote>
  <w:endnote w:type="continuationSeparator" w:id="0">
    <w:p w:rsidR="003641EC" w:rsidRDefault="003641EC" w:rsidP="008E4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EC" w:rsidRDefault="003641EC" w:rsidP="008E475C">
      <w:r>
        <w:separator/>
      </w:r>
    </w:p>
  </w:footnote>
  <w:footnote w:type="continuationSeparator" w:id="0">
    <w:p w:rsidR="003641EC" w:rsidRDefault="003641EC" w:rsidP="008E4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20C"/>
    <w:rsid w:val="00043660"/>
    <w:rsid w:val="0007220C"/>
    <w:rsid w:val="00097F47"/>
    <w:rsid w:val="000D19F4"/>
    <w:rsid w:val="000D7012"/>
    <w:rsid w:val="00176EAD"/>
    <w:rsid w:val="0019723D"/>
    <w:rsid w:val="001C421C"/>
    <w:rsid w:val="001E08B1"/>
    <w:rsid w:val="002168CB"/>
    <w:rsid w:val="00222247"/>
    <w:rsid w:val="0026340F"/>
    <w:rsid w:val="00287177"/>
    <w:rsid w:val="002D6886"/>
    <w:rsid w:val="002E73BC"/>
    <w:rsid w:val="002F2D3A"/>
    <w:rsid w:val="002F77E8"/>
    <w:rsid w:val="00306809"/>
    <w:rsid w:val="00313BBD"/>
    <w:rsid w:val="00314D11"/>
    <w:rsid w:val="00362E85"/>
    <w:rsid w:val="003641EC"/>
    <w:rsid w:val="003A5BA4"/>
    <w:rsid w:val="003B6565"/>
    <w:rsid w:val="0048770E"/>
    <w:rsid w:val="004D3544"/>
    <w:rsid w:val="00507B3F"/>
    <w:rsid w:val="00594A26"/>
    <w:rsid w:val="005D1FBC"/>
    <w:rsid w:val="005F4421"/>
    <w:rsid w:val="00613F82"/>
    <w:rsid w:val="00631F9B"/>
    <w:rsid w:val="00646B9C"/>
    <w:rsid w:val="00692DE7"/>
    <w:rsid w:val="006A0D61"/>
    <w:rsid w:val="006C4726"/>
    <w:rsid w:val="006D5A73"/>
    <w:rsid w:val="007001FA"/>
    <w:rsid w:val="007047B6"/>
    <w:rsid w:val="00746073"/>
    <w:rsid w:val="007962A6"/>
    <w:rsid w:val="007A1552"/>
    <w:rsid w:val="007E07B7"/>
    <w:rsid w:val="00865E41"/>
    <w:rsid w:val="00883648"/>
    <w:rsid w:val="008942BB"/>
    <w:rsid w:val="008E475C"/>
    <w:rsid w:val="00956F6B"/>
    <w:rsid w:val="009910B6"/>
    <w:rsid w:val="009C56C5"/>
    <w:rsid w:val="009D16FA"/>
    <w:rsid w:val="009F1EA8"/>
    <w:rsid w:val="00A35759"/>
    <w:rsid w:val="00A51201"/>
    <w:rsid w:val="00A77C98"/>
    <w:rsid w:val="00AA3DA1"/>
    <w:rsid w:val="00BE374A"/>
    <w:rsid w:val="00C01E05"/>
    <w:rsid w:val="00C21321"/>
    <w:rsid w:val="00C34854"/>
    <w:rsid w:val="00C37B59"/>
    <w:rsid w:val="00CD63B5"/>
    <w:rsid w:val="00CF6CFE"/>
    <w:rsid w:val="00D024AC"/>
    <w:rsid w:val="00D1202F"/>
    <w:rsid w:val="00D13081"/>
    <w:rsid w:val="00D8189C"/>
    <w:rsid w:val="00D82A7B"/>
    <w:rsid w:val="00E645D7"/>
    <w:rsid w:val="00E84B31"/>
    <w:rsid w:val="00E92B25"/>
    <w:rsid w:val="00EB6F49"/>
    <w:rsid w:val="00F4552B"/>
    <w:rsid w:val="00FB0D72"/>
    <w:rsid w:val="00FC120C"/>
    <w:rsid w:val="00FC400C"/>
    <w:rsid w:val="00FD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63983D-DF96-4DFA-BDCF-26DE9530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1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4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E475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E4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E475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F6C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F6CF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5DC7-EB31-4D42-8D2F-E05545E17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Administrator</cp:lastModifiedBy>
  <cp:revision>2</cp:revision>
  <cp:lastPrinted>2019-03-28T00:31:00Z</cp:lastPrinted>
  <dcterms:created xsi:type="dcterms:W3CDTF">2020-04-02T09:19:00Z</dcterms:created>
  <dcterms:modified xsi:type="dcterms:W3CDTF">2020-04-02T09:19:00Z</dcterms:modified>
</cp:coreProperties>
</file>