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77326" w14:textId="0CBBFF53" w:rsidR="00AF5F3B" w:rsidRPr="0005744C" w:rsidRDefault="00930AA1" w:rsidP="009878F2">
      <w:pPr>
        <w:pStyle w:val="a3"/>
        <w:spacing w:before="0"/>
        <w:ind w:left="1893" w:right="1989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spacing w:val="1"/>
        </w:rPr>
        <w:t>令和</w:t>
      </w:r>
      <w:r w:rsidR="00E76AA8">
        <w:rPr>
          <w:rFonts w:asciiTheme="minorEastAsia" w:eastAsiaTheme="minorEastAsia" w:hAnsiTheme="minorEastAsia" w:hint="eastAsia"/>
          <w:spacing w:val="1"/>
        </w:rPr>
        <w:t>８</w:t>
      </w:r>
      <w:r>
        <w:rPr>
          <w:rFonts w:asciiTheme="minorEastAsia" w:eastAsiaTheme="minorEastAsia" w:hAnsiTheme="minorEastAsia"/>
          <w:spacing w:val="1"/>
        </w:rPr>
        <w:t>年度</w:t>
      </w:r>
      <w:bookmarkStart w:id="0" w:name="_Hlk163216209"/>
      <w:r w:rsidR="00594CF3" w:rsidRPr="0005744C">
        <w:rPr>
          <w:rFonts w:asciiTheme="minorEastAsia" w:eastAsiaTheme="minorEastAsia" w:hAnsiTheme="minorEastAsia" w:hint="eastAsia"/>
          <w:spacing w:val="1"/>
        </w:rPr>
        <w:t>武雄市</w:t>
      </w:r>
      <w:r w:rsidR="00E76AA8">
        <w:rPr>
          <w:rFonts w:asciiTheme="minorEastAsia" w:eastAsiaTheme="minorEastAsia" w:hAnsiTheme="minorEastAsia" w:hint="eastAsia"/>
          <w:spacing w:val="1"/>
        </w:rPr>
        <w:t>介護予防共生事業</w:t>
      </w:r>
      <w:r w:rsidR="00BE1B4A" w:rsidRPr="0005744C">
        <w:rPr>
          <w:rFonts w:asciiTheme="minorEastAsia" w:eastAsiaTheme="minorEastAsia" w:hAnsiTheme="minorEastAsia"/>
          <w:spacing w:val="1"/>
        </w:rPr>
        <w:t>委託</w:t>
      </w:r>
      <w:r w:rsidR="00594CF3" w:rsidRPr="0005744C">
        <w:rPr>
          <w:rFonts w:asciiTheme="minorEastAsia" w:eastAsiaTheme="minorEastAsia" w:hAnsiTheme="minorEastAsia"/>
          <w:spacing w:val="1"/>
        </w:rPr>
        <w:t>業務</w:t>
      </w:r>
      <w:bookmarkEnd w:id="0"/>
      <w:r w:rsidR="0005744C" w:rsidRPr="0005744C">
        <w:rPr>
          <w:rFonts w:asciiTheme="minorEastAsia" w:eastAsiaTheme="minorEastAsia" w:hAnsiTheme="minorEastAsia"/>
          <w:spacing w:val="1"/>
        </w:rPr>
        <w:t>仕様書</w:t>
      </w:r>
    </w:p>
    <w:p w14:paraId="66F94933" w14:textId="77777777" w:rsidR="00AF5F3B" w:rsidRPr="0005744C" w:rsidRDefault="00AF5F3B" w:rsidP="009878F2">
      <w:pPr>
        <w:pStyle w:val="a3"/>
        <w:spacing w:before="0"/>
        <w:rPr>
          <w:rFonts w:asciiTheme="minorEastAsia" w:eastAsiaTheme="minorEastAsia" w:hAnsiTheme="minorEastAsia"/>
        </w:rPr>
      </w:pPr>
    </w:p>
    <w:p w14:paraId="047A25EA" w14:textId="77777777" w:rsidR="00AF5F3B" w:rsidRPr="0005744C" w:rsidRDefault="00AF5F3B" w:rsidP="009878F2">
      <w:pPr>
        <w:pStyle w:val="a3"/>
        <w:spacing w:before="0"/>
        <w:rPr>
          <w:rFonts w:asciiTheme="minorEastAsia" w:eastAsiaTheme="minorEastAsia" w:hAnsiTheme="minorEastAsia"/>
        </w:rPr>
      </w:pPr>
    </w:p>
    <w:p w14:paraId="5D0D2333" w14:textId="77777777" w:rsidR="00AF5F3B" w:rsidRPr="0005744C" w:rsidRDefault="00AF5F3B" w:rsidP="009878F2">
      <w:pPr>
        <w:pStyle w:val="a3"/>
        <w:spacing w:before="0"/>
        <w:rPr>
          <w:rFonts w:asciiTheme="minorEastAsia" w:eastAsiaTheme="minorEastAsia" w:hAnsiTheme="minorEastAsia"/>
        </w:rPr>
      </w:pPr>
    </w:p>
    <w:p w14:paraId="5C0C4746" w14:textId="77777777" w:rsidR="00AF5F3B" w:rsidRPr="0005744C" w:rsidRDefault="0005744C" w:rsidP="009878F2">
      <w:pPr>
        <w:pStyle w:val="a3"/>
        <w:spacing w:before="0"/>
        <w:ind w:left="118"/>
        <w:rPr>
          <w:rFonts w:asciiTheme="minorEastAsia" w:eastAsiaTheme="minorEastAsia" w:hAnsiTheme="minorEastAsia"/>
        </w:rPr>
      </w:pPr>
      <w:r w:rsidRPr="0005744C">
        <w:rPr>
          <w:rFonts w:asciiTheme="minorEastAsia" w:eastAsiaTheme="minorEastAsia" w:hAnsiTheme="minorEastAsia"/>
          <w:spacing w:val="21"/>
        </w:rPr>
        <w:t>１ 業務名</w:t>
      </w:r>
    </w:p>
    <w:p w14:paraId="5E1729E9" w14:textId="6B21E96C" w:rsidR="00AF5F3B" w:rsidRPr="0005744C" w:rsidRDefault="00930AA1" w:rsidP="009878F2">
      <w:pPr>
        <w:pStyle w:val="a3"/>
        <w:spacing w:before="0"/>
        <w:ind w:left="53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spacing w:val="1"/>
        </w:rPr>
        <w:t>令和</w:t>
      </w:r>
      <w:r w:rsidR="00E76AA8">
        <w:rPr>
          <w:rFonts w:asciiTheme="minorEastAsia" w:eastAsiaTheme="minorEastAsia" w:hAnsiTheme="minorEastAsia" w:hint="eastAsia"/>
          <w:spacing w:val="1"/>
        </w:rPr>
        <w:t>８</w:t>
      </w:r>
      <w:r>
        <w:rPr>
          <w:rFonts w:asciiTheme="minorEastAsia" w:eastAsiaTheme="minorEastAsia" w:hAnsiTheme="minorEastAsia"/>
          <w:spacing w:val="1"/>
        </w:rPr>
        <w:t>年度</w:t>
      </w:r>
      <w:r w:rsidR="00594CF3" w:rsidRPr="0005744C">
        <w:rPr>
          <w:rFonts w:asciiTheme="minorEastAsia" w:eastAsiaTheme="minorEastAsia" w:hAnsiTheme="minorEastAsia" w:hint="eastAsia"/>
          <w:spacing w:val="1"/>
        </w:rPr>
        <w:t>武雄市</w:t>
      </w:r>
      <w:r w:rsidR="00E76AA8">
        <w:rPr>
          <w:rFonts w:asciiTheme="minorEastAsia" w:eastAsiaTheme="minorEastAsia" w:hAnsiTheme="minorEastAsia" w:hint="eastAsia"/>
          <w:spacing w:val="1"/>
        </w:rPr>
        <w:t>介護予防共生事業</w:t>
      </w:r>
      <w:r w:rsidR="00E76AA8" w:rsidRPr="0005744C">
        <w:rPr>
          <w:rFonts w:asciiTheme="minorEastAsia" w:eastAsiaTheme="minorEastAsia" w:hAnsiTheme="minorEastAsia"/>
          <w:spacing w:val="1"/>
        </w:rPr>
        <w:t>委託業務</w:t>
      </w:r>
    </w:p>
    <w:p w14:paraId="39AFB58C" w14:textId="77777777" w:rsidR="00AF5F3B" w:rsidRPr="0005744C" w:rsidRDefault="00AF5F3B" w:rsidP="009878F2">
      <w:pPr>
        <w:pStyle w:val="a3"/>
        <w:spacing w:before="0"/>
        <w:rPr>
          <w:rFonts w:asciiTheme="minorEastAsia" w:eastAsiaTheme="minorEastAsia" w:hAnsiTheme="minorEastAsia"/>
        </w:rPr>
      </w:pPr>
    </w:p>
    <w:p w14:paraId="24D496E6" w14:textId="77777777" w:rsidR="00AF5F3B" w:rsidRPr="0005744C" w:rsidRDefault="0005744C" w:rsidP="009878F2">
      <w:pPr>
        <w:pStyle w:val="a3"/>
        <w:spacing w:before="0"/>
        <w:ind w:left="118"/>
        <w:jc w:val="both"/>
        <w:rPr>
          <w:rFonts w:asciiTheme="minorEastAsia" w:eastAsiaTheme="minorEastAsia" w:hAnsiTheme="minorEastAsia"/>
        </w:rPr>
      </w:pPr>
      <w:r w:rsidRPr="0005744C">
        <w:rPr>
          <w:rFonts w:asciiTheme="minorEastAsia" w:eastAsiaTheme="minorEastAsia" w:hAnsiTheme="minorEastAsia"/>
          <w:spacing w:val="17"/>
        </w:rPr>
        <w:t>２ 業務目的</w:t>
      </w:r>
    </w:p>
    <w:p w14:paraId="4736DBAB" w14:textId="1F6F3C27" w:rsidR="00AF5F3B" w:rsidRDefault="00E76AA8" w:rsidP="00E76AA8">
      <w:pPr>
        <w:pStyle w:val="a3"/>
        <w:spacing w:before="0"/>
        <w:ind w:leftChars="200" w:left="440"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自動車学校で免許更新時に認知機能検査・高齢者講習を受けた70歳以上の方を対象に、委託事業者よりアセスメントを実施し、市で実施している介護予防教室や、既存の通いの場等に接続することで介護予防につなげる。</w:t>
      </w:r>
    </w:p>
    <w:p w14:paraId="4EE3E12C" w14:textId="77777777" w:rsidR="00C74192" w:rsidRDefault="00C74192" w:rsidP="00C74192">
      <w:pPr>
        <w:pStyle w:val="a3"/>
        <w:spacing w:before="0"/>
        <w:ind w:left="118"/>
        <w:rPr>
          <w:rFonts w:asciiTheme="minorEastAsia" w:eastAsiaTheme="minorEastAsia" w:hAnsiTheme="minorEastAsia"/>
          <w:spacing w:val="12"/>
        </w:rPr>
      </w:pPr>
    </w:p>
    <w:p w14:paraId="1E960358" w14:textId="56C7ED35" w:rsidR="00AF5F3B" w:rsidRPr="0005744C" w:rsidRDefault="0005744C" w:rsidP="00C74192">
      <w:pPr>
        <w:pStyle w:val="a3"/>
        <w:spacing w:before="0"/>
        <w:ind w:left="118"/>
        <w:rPr>
          <w:rFonts w:asciiTheme="minorEastAsia" w:eastAsiaTheme="minorEastAsia" w:hAnsiTheme="minorEastAsia"/>
        </w:rPr>
      </w:pPr>
      <w:r w:rsidRPr="0005744C">
        <w:rPr>
          <w:rFonts w:asciiTheme="minorEastAsia" w:eastAsiaTheme="minorEastAsia" w:hAnsiTheme="minorEastAsia"/>
          <w:spacing w:val="12"/>
        </w:rPr>
        <w:t>３ 業務委託期間</w:t>
      </w:r>
    </w:p>
    <w:p w14:paraId="7C0B00BC" w14:textId="43F17F06" w:rsidR="00AF5F3B" w:rsidRPr="0005744C" w:rsidRDefault="005B388C" w:rsidP="009878F2">
      <w:pPr>
        <w:pStyle w:val="a3"/>
        <w:spacing w:before="0"/>
        <w:ind w:left="541"/>
        <w:rPr>
          <w:rFonts w:asciiTheme="minorEastAsia" w:eastAsiaTheme="minorEastAsia" w:hAnsiTheme="minorEastAsia"/>
        </w:rPr>
      </w:pPr>
      <w:r w:rsidRPr="0005744C">
        <w:rPr>
          <w:rFonts w:asciiTheme="minorEastAsia" w:eastAsiaTheme="minorEastAsia" w:hAnsiTheme="minorEastAsia"/>
        </w:rPr>
        <w:t>令和</w:t>
      </w:r>
      <w:r w:rsidR="00C74192">
        <w:rPr>
          <w:rFonts w:asciiTheme="minorEastAsia" w:eastAsiaTheme="minorEastAsia" w:hAnsiTheme="minorEastAsia" w:hint="eastAsia"/>
        </w:rPr>
        <w:t>８</w:t>
      </w:r>
      <w:r w:rsidRPr="0005744C">
        <w:rPr>
          <w:rFonts w:asciiTheme="minorEastAsia" w:eastAsiaTheme="minorEastAsia" w:hAnsiTheme="minorEastAsia"/>
        </w:rPr>
        <w:t>年</w:t>
      </w:r>
      <w:r>
        <w:rPr>
          <w:rFonts w:asciiTheme="minorEastAsia" w:eastAsiaTheme="minorEastAsia" w:hAnsiTheme="minorEastAsia" w:hint="eastAsia"/>
        </w:rPr>
        <w:t>６</w:t>
      </w:r>
      <w:r w:rsidRPr="0005744C">
        <w:rPr>
          <w:rFonts w:asciiTheme="minorEastAsia" w:eastAsiaTheme="minorEastAsia" w:hAnsiTheme="minorEastAsia"/>
        </w:rPr>
        <w:t>月１日</w:t>
      </w:r>
      <w:r w:rsidR="0005744C" w:rsidRPr="0005744C">
        <w:rPr>
          <w:rFonts w:asciiTheme="minorEastAsia" w:eastAsiaTheme="minorEastAsia" w:hAnsiTheme="minorEastAsia"/>
        </w:rPr>
        <w:t>から令和</w:t>
      </w:r>
      <w:r w:rsidR="00420680">
        <w:rPr>
          <w:rFonts w:asciiTheme="minorEastAsia" w:eastAsiaTheme="minorEastAsia" w:hAnsiTheme="minorEastAsia" w:hint="eastAsia"/>
        </w:rPr>
        <w:t>９</w:t>
      </w:r>
      <w:r w:rsidR="0005744C" w:rsidRPr="0005744C">
        <w:rPr>
          <w:rFonts w:asciiTheme="minorEastAsia" w:eastAsiaTheme="minorEastAsia" w:hAnsiTheme="minorEastAsia"/>
        </w:rPr>
        <w:t>年３月３１日までとする。</w:t>
      </w:r>
    </w:p>
    <w:p w14:paraId="4D282E39" w14:textId="77777777" w:rsidR="00AF5F3B" w:rsidRPr="00C74192" w:rsidRDefault="00AF5F3B" w:rsidP="009878F2">
      <w:pPr>
        <w:pStyle w:val="a3"/>
        <w:spacing w:before="0"/>
        <w:rPr>
          <w:rFonts w:asciiTheme="minorEastAsia" w:eastAsiaTheme="minorEastAsia" w:hAnsiTheme="minorEastAsia"/>
        </w:rPr>
      </w:pPr>
    </w:p>
    <w:p w14:paraId="1982195A" w14:textId="77777777" w:rsidR="00AF5F3B" w:rsidRPr="0005744C" w:rsidRDefault="0005744C" w:rsidP="009878F2">
      <w:pPr>
        <w:pStyle w:val="a3"/>
        <w:spacing w:before="0"/>
        <w:ind w:left="118"/>
        <w:rPr>
          <w:rFonts w:asciiTheme="minorEastAsia" w:eastAsiaTheme="minorEastAsia" w:hAnsiTheme="minorEastAsia"/>
        </w:rPr>
      </w:pPr>
      <w:r w:rsidRPr="0005744C">
        <w:rPr>
          <w:rFonts w:asciiTheme="minorEastAsia" w:eastAsiaTheme="minorEastAsia" w:hAnsiTheme="minorEastAsia"/>
          <w:spacing w:val="14"/>
        </w:rPr>
        <w:t>４ 事業対象者</w:t>
      </w:r>
    </w:p>
    <w:p w14:paraId="2F13409A" w14:textId="69B68890" w:rsidR="00AF5F3B" w:rsidRPr="0005744C" w:rsidRDefault="00C74192" w:rsidP="009878F2">
      <w:pPr>
        <w:pStyle w:val="a3"/>
        <w:spacing w:before="0"/>
        <w:ind w:left="53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７０</w:t>
      </w:r>
      <w:r w:rsidR="0005744C" w:rsidRPr="0005744C">
        <w:rPr>
          <w:rFonts w:asciiTheme="minorEastAsia" w:eastAsiaTheme="minorEastAsia" w:hAnsiTheme="minorEastAsia"/>
        </w:rPr>
        <w:t>歳以上の</w:t>
      </w:r>
      <w:r w:rsidR="00594CF3" w:rsidRPr="0005744C">
        <w:rPr>
          <w:rFonts w:asciiTheme="minorEastAsia" w:eastAsiaTheme="minorEastAsia" w:hAnsiTheme="minorEastAsia"/>
        </w:rPr>
        <w:t>武雄</w:t>
      </w:r>
      <w:r w:rsidR="0005744C" w:rsidRPr="0005744C">
        <w:rPr>
          <w:rFonts w:asciiTheme="minorEastAsia" w:eastAsiaTheme="minorEastAsia" w:hAnsiTheme="minorEastAsia"/>
        </w:rPr>
        <w:t>市民</w:t>
      </w:r>
    </w:p>
    <w:p w14:paraId="37141D17" w14:textId="77777777" w:rsidR="00AF5F3B" w:rsidRPr="0005744C" w:rsidRDefault="00AF5F3B" w:rsidP="009878F2">
      <w:pPr>
        <w:pStyle w:val="a3"/>
        <w:spacing w:before="0"/>
        <w:rPr>
          <w:rFonts w:asciiTheme="minorEastAsia" w:eastAsiaTheme="minorEastAsia" w:hAnsiTheme="minorEastAsia"/>
        </w:rPr>
      </w:pPr>
    </w:p>
    <w:p w14:paraId="3D0F6C68" w14:textId="70F96E87" w:rsidR="00C12AED" w:rsidRPr="0005744C" w:rsidRDefault="0005744C" w:rsidP="009878F2">
      <w:pPr>
        <w:pStyle w:val="a3"/>
        <w:spacing w:before="0"/>
        <w:ind w:left="118"/>
        <w:rPr>
          <w:rFonts w:asciiTheme="minorEastAsia" w:eastAsiaTheme="minorEastAsia" w:hAnsiTheme="minorEastAsia"/>
          <w:spacing w:val="14"/>
        </w:rPr>
      </w:pPr>
      <w:r w:rsidRPr="0005744C">
        <w:rPr>
          <w:rFonts w:asciiTheme="minorEastAsia" w:eastAsiaTheme="minorEastAsia" w:hAnsiTheme="minorEastAsia"/>
          <w:spacing w:val="14"/>
        </w:rPr>
        <w:t>５ 業務内容等</w:t>
      </w:r>
    </w:p>
    <w:p w14:paraId="0BB38B58" w14:textId="103F9E2F" w:rsidR="00547FBD" w:rsidRDefault="00547FBD" w:rsidP="009878F2">
      <w:pPr>
        <w:tabs>
          <w:tab w:val="left" w:pos="856"/>
        </w:tabs>
        <w:ind w:leftChars="100" w:left="1900" w:hangingChars="800" w:hanging="168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（１）</w:t>
      </w:r>
      <w:r w:rsidR="00A52956">
        <w:rPr>
          <w:rFonts w:asciiTheme="minorEastAsia" w:eastAsiaTheme="minorEastAsia" w:hAnsiTheme="minorEastAsia" w:hint="eastAsia"/>
        </w:rPr>
        <w:t>自動車学校へのアウトリーチ</w:t>
      </w:r>
    </w:p>
    <w:p w14:paraId="6177CB15" w14:textId="77777777" w:rsidR="005B1F73" w:rsidRDefault="00A263D7" w:rsidP="005B1F73">
      <w:pPr>
        <w:pStyle w:val="a3"/>
        <w:spacing w:before="0"/>
        <w:ind w:leftChars="300" w:left="2235" w:hangingChars="750" w:hanging="1575"/>
        <w:rPr>
          <w:rFonts w:asciiTheme="minorEastAsia" w:eastAsiaTheme="minorEastAsia" w:hAnsiTheme="minorEastAsia"/>
        </w:rPr>
      </w:pPr>
      <w:r w:rsidRPr="0005744C">
        <w:rPr>
          <w:rFonts w:asciiTheme="minorEastAsia" w:eastAsiaTheme="minorEastAsia" w:hAnsiTheme="minorEastAsia" w:hint="eastAsia"/>
        </w:rPr>
        <w:t>①</w:t>
      </w:r>
      <w:r w:rsidR="005451D1" w:rsidRPr="0005744C">
        <w:rPr>
          <w:rFonts w:asciiTheme="minorEastAsia" w:eastAsiaTheme="minorEastAsia" w:hAnsiTheme="minorEastAsia" w:hint="eastAsia"/>
        </w:rPr>
        <w:t xml:space="preserve"> </w:t>
      </w:r>
      <w:r w:rsidRPr="0005744C">
        <w:rPr>
          <w:rFonts w:asciiTheme="minorEastAsia" w:eastAsiaTheme="minorEastAsia" w:hAnsiTheme="minorEastAsia" w:hint="eastAsia"/>
        </w:rPr>
        <w:t>実施内容</w:t>
      </w:r>
      <w:r w:rsidR="00811E4E">
        <w:rPr>
          <w:rFonts w:asciiTheme="minorEastAsia" w:eastAsiaTheme="minorEastAsia" w:hAnsiTheme="minorEastAsia" w:hint="eastAsia"/>
        </w:rPr>
        <w:t xml:space="preserve">　　</w:t>
      </w:r>
    </w:p>
    <w:p w14:paraId="16FD58AC" w14:textId="77777777" w:rsidR="005B1F73" w:rsidRDefault="00565CC2" w:rsidP="005B1F73">
      <w:pPr>
        <w:pStyle w:val="a3"/>
        <w:spacing w:before="0"/>
        <w:ind w:leftChars="300" w:left="2235" w:hangingChars="750" w:hanging="157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武雄</w:t>
      </w:r>
      <w:r w:rsidR="00A52956">
        <w:rPr>
          <w:rFonts w:asciiTheme="minorEastAsia" w:eastAsiaTheme="minorEastAsia" w:hAnsiTheme="minorEastAsia" w:hint="eastAsia"/>
        </w:rPr>
        <w:t>自動車学校</w:t>
      </w:r>
      <w:r w:rsidR="00B309E5">
        <w:rPr>
          <w:rFonts w:asciiTheme="minorEastAsia" w:eastAsiaTheme="minorEastAsia" w:hAnsiTheme="minorEastAsia" w:hint="eastAsia"/>
        </w:rPr>
        <w:t>において</w:t>
      </w:r>
      <w:r w:rsidR="00A52956">
        <w:rPr>
          <w:rFonts w:asciiTheme="minorEastAsia" w:eastAsiaTheme="minorEastAsia" w:hAnsiTheme="minorEastAsia" w:hint="eastAsia"/>
        </w:rPr>
        <w:t>高齢者講習</w:t>
      </w:r>
      <w:r w:rsidR="001745BD">
        <w:rPr>
          <w:rFonts w:asciiTheme="minorEastAsia" w:eastAsiaTheme="minorEastAsia" w:hAnsiTheme="minorEastAsia" w:hint="eastAsia"/>
        </w:rPr>
        <w:t>受講者</w:t>
      </w:r>
      <w:r w:rsidR="00B309E5">
        <w:rPr>
          <w:rFonts w:asciiTheme="minorEastAsia" w:eastAsiaTheme="minorEastAsia" w:hAnsiTheme="minorEastAsia" w:hint="eastAsia"/>
        </w:rPr>
        <w:t>を対象に</w:t>
      </w:r>
      <w:r>
        <w:rPr>
          <w:rFonts w:asciiTheme="minorEastAsia" w:eastAsiaTheme="minorEastAsia" w:hAnsiTheme="minorEastAsia" w:hint="eastAsia"/>
        </w:rPr>
        <w:t>対面で声掛け等を行い、市が別途指定する</w:t>
      </w:r>
    </w:p>
    <w:p w14:paraId="2AD61E43" w14:textId="103F8B24" w:rsidR="00811E4E" w:rsidRPr="00C74192" w:rsidRDefault="00565CC2" w:rsidP="005B1F73">
      <w:pPr>
        <w:pStyle w:val="a3"/>
        <w:spacing w:before="0"/>
        <w:ind w:leftChars="300" w:left="2235" w:hangingChars="750" w:hanging="157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介護予防等に関する</w:t>
      </w:r>
      <w:r w:rsidR="001745BD">
        <w:rPr>
          <w:rFonts w:asciiTheme="minorEastAsia" w:eastAsiaTheme="minorEastAsia" w:hAnsiTheme="minorEastAsia" w:hint="eastAsia"/>
        </w:rPr>
        <w:t>相談登録へのアプローチを</w:t>
      </w:r>
      <w:r w:rsidR="00830ED6">
        <w:rPr>
          <w:rFonts w:asciiTheme="minorEastAsia" w:eastAsiaTheme="minorEastAsia" w:hAnsiTheme="minorEastAsia" w:hint="eastAsia"/>
        </w:rPr>
        <w:t>行う</w:t>
      </w:r>
    </w:p>
    <w:p w14:paraId="15DDBCBE" w14:textId="77777777" w:rsidR="00A52956" w:rsidRPr="00B309E5" w:rsidRDefault="00A52956" w:rsidP="00A52956">
      <w:pPr>
        <w:pStyle w:val="a3"/>
        <w:spacing w:before="0"/>
        <w:ind w:leftChars="300" w:left="660"/>
        <w:rPr>
          <w:rFonts w:asciiTheme="minorEastAsia" w:eastAsiaTheme="minorEastAsia" w:hAnsiTheme="minorEastAsia"/>
        </w:rPr>
      </w:pPr>
    </w:p>
    <w:p w14:paraId="18132735" w14:textId="77777777" w:rsidR="005B1F73" w:rsidRDefault="00A263D7" w:rsidP="00565CC2">
      <w:pPr>
        <w:pStyle w:val="a3"/>
        <w:spacing w:before="0"/>
        <w:ind w:leftChars="300" w:left="3495" w:hangingChars="1350" w:hanging="2835"/>
        <w:rPr>
          <w:rFonts w:asciiTheme="minorEastAsia" w:eastAsiaTheme="minorEastAsia" w:hAnsiTheme="minorEastAsia"/>
          <w:spacing w:val="3"/>
        </w:rPr>
      </w:pPr>
      <w:r w:rsidRPr="0005744C">
        <w:rPr>
          <w:rFonts w:asciiTheme="minorEastAsia" w:eastAsiaTheme="minorEastAsia" w:hAnsiTheme="minorEastAsia" w:hint="eastAsia"/>
        </w:rPr>
        <w:t>②</w:t>
      </w:r>
      <w:r w:rsidR="005451D1" w:rsidRPr="0005744C">
        <w:rPr>
          <w:rFonts w:asciiTheme="minorEastAsia" w:eastAsiaTheme="minorEastAsia" w:hAnsiTheme="minorEastAsia" w:hint="eastAsia"/>
        </w:rPr>
        <w:t xml:space="preserve"> </w:t>
      </w:r>
      <w:r w:rsidR="00A52956" w:rsidRPr="0005744C">
        <w:rPr>
          <w:rFonts w:asciiTheme="minorEastAsia" w:eastAsiaTheme="minorEastAsia" w:hAnsiTheme="minorEastAsia"/>
          <w:spacing w:val="3"/>
        </w:rPr>
        <w:t>実施</w:t>
      </w:r>
      <w:r w:rsidR="00565CC2">
        <w:rPr>
          <w:rFonts w:asciiTheme="minorEastAsia" w:eastAsiaTheme="minorEastAsia" w:hAnsiTheme="minorEastAsia" w:hint="eastAsia"/>
          <w:spacing w:val="3"/>
        </w:rPr>
        <w:t>時期・</w:t>
      </w:r>
      <w:r w:rsidR="00A52956" w:rsidRPr="0005744C">
        <w:rPr>
          <w:rFonts w:asciiTheme="minorEastAsia" w:eastAsiaTheme="minorEastAsia" w:hAnsiTheme="minorEastAsia"/>
          <w:spacing w:val="3"/>
        </w:rPr>
        <w:t>回数</w:t>
      </w:r>
      <w:r w:rsidR="009D0EC4">
        <w:rPr>
          <w:rFonts w:asciiTheme="minorEastAsia" w:eastAsiaTheme="minorEastAsia" w:hAnsiTheme="minorEastAsia" w:hint="eastAsia"/>
          <w:spacing w:val="3"/>
        </w:rPr>
        <w:t>・時間</w:t>
      </w:r>
      <w:r w:rsidR="00A52956">
        <w:rPr>
          <w:rFonts w:asciiTheme="minorEastAsia" w:eastAsiaTheme="minorEastAsia" w:hAnsiTheme="minorEastAsia" w:hint="eastAsia"/>
          <w:spacing w:val="3"/>
        </w:rPr>
        <w:t xml:space="preserve">　</w:t>
      </w:r>
      <w:r w:rsidR="00565CC2">
        <w:rPr>
          <w:rFonts w:asciiTheme="minorEastAsia" w:eastAsiaTheme="minorEastAsia" w:hAnsiTheme="minorEastAsia" w:hint="eastAsia"/>
          <w:spacing w:val="3"/>
        </w:rPr>
        <w:t xml:space="preserve">　</w:t>
      </w:r>
    </w:p>
    <w:p w14:paraId="2543DDB2" w14:textId="3A9242A2" w:rsidR="00D6402E" w:rsidRPr="00A51424" w:rsidRDefault="00A52956" w:rsidP="00565CC2">
      <w:pPr>
        <w:pStyle w:val="a3"/>
        <w:spacing w:before="0"/>
        <w:ind w:leftChars="300" w:left="3495" w:hangingChars="1350" w:hanging="28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令和８年６月～令和９年</w:t>
      </w:r>
      <w:r w:rsidR="00116849"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 w:hint="eastAsia"/>
        </w:rPr>
        <w:t>月</w:t>
      </w:r>
      <w:r w:rsidR="00116849">
        <w:rPr>
          <w:rFonts w:asciiTheme="minorEastAsia" w:eastAsiaTheme="minorEastAsia" w:hAnsiTheme="minorEastAsia" w:hint="eastAsia"/>
        </w:rPr>
        <w:t>（概ね</w:t>
      </w:r>
      <w:r w:rsidR="00B309E5">
        <w:rPr>
          <w:rFonts w:asciiTheme="minorEastAsia" w:eastAsiaTheme="minorEastAsia" w:hAnsiTheme="minorEastAsia" w:hint="eastAsia"/>
        </w:rPr>
        <w:t>前期</w:t>
      </w:r>
      <w:r w:rsidR="00116849">
        <w:rPr>
          <w:rFonts w:asciiTheme="minorEastAsia" w:eastAsiaTheme="minorEastAsia" w:hAnsiTheme="minorEastAsia" w:hint="eastAsia"/>
        </w:rPr>
        <w:t>６月と</w:t>
      </w:r>
      <w:r w:rsidR="00B309E5">
        <w:rPr>
          <w:rFonts w:asciiTheme="minorEastAsia" w:eastAsiaTheme="minorEastAsia" w:hAnsiTheme="minorEastAsia" w:hint="eastAsia"/>
        </w:rPr>
        <w:t>後期</w:t>
      </w:r>
      <w:r w:rsidR="00116849">
        <w:rPr>
          <w:rFonts w:asciiTheme="minorEastAsia" w:eastAsiaTheme="minorEastAsia" w:hAnsiTheme="minorEastAsia" w:hint="eastAsia"/>
        </w:rPr>
        <w:t>１２月実施）</w:t>
      </w:r>
      <w:r w:rsidR="00565CC2">
        <w:rPr>
          <w:rFonts w:asciiTheme="minorEastAsia" w:eastAsiaTheme="minorEastAsia" w:hAnsiTheme="minorEastAsia" w:hint="eastAsia"/>
        </w:rPr>
        <w:t>全</w:t>
      </w:r>
      <w:r w:rsidRPr="00A51424">
        <w:rPr>
          <w:rFonts w:asciiTheme="minorEastAsia" w:eastAsiaTheme="minorEastAsia" w:hAnsiTheme="minorEastAsia" w:hint="eastAsia"/>
        </w:rPr>
        <w:t>４５</w:t>
      </w:r>
      <w:r w:rsidR="009D0EC4" w:rsidRPr="00A51424">
        <w:rPr>
          <w:rFonts w:asciiTheme="minorEastAsia" w:eastAsiaTheme="minorEastAsia" w:hAnsiTheme="minorEastAsia" w:hint="eastAsia"/>
        </w:rPr>
        <w:t>日</w:t>
      </w:r>
    </w:p>
    <w:p w14:paraId="7F090AE1" w14:textId="173536C1" w:rsidR="009D0EC4" w:rsidRDefault="009D0EC4" w:rsidP="005B1F73">
      <w:pPr>
        <w:pStyle w:val="a3"/>
        <w:spacing w:before="0"/>
        <w:ind w:firstLineChars="300" w:firstLine="630"/>
        <w:rPr>
          <w:rFonts w:asciiTheme="minorEastAsia" w:eastAsiaTheme="minorEastAsia" w:hAnsiTheme="minorEastAsia"/>
        </w:rPr>
      </w:pPr>
      <w:r w:rsidRPr="00A51424">
        <w:rPr>
          <w:rFonts w:asciiTheme="minorEastAsia" w:eastAsiaTheme="minorEastAsia" w:hAnsiTheme="minorEastAsia" w:hint="eastAsia"/>
        </w:rPr>
        <w:t>※期間中、相談登録者</w:t>
      </w:r>
      <w:r w:rsidR="00565CC2">
        <w:rPr>
          <w:rFonts w:asciiTheme="minorEastAsia" w:eastAsiaTheme="minorEastAsia" w:hAnsiTheme="minorEastAsia" w:hint="eastAsia"/>
        </w:rPr>
        <w:t>が概ね</w:t>
      </w:r>
      <w:r w:rsidRPr="00A51424">
        <w:rPr>
          <w:rFonts w:asciiTheme="minorEastAsia" w:eastAsiaTheme="minorEastAsia" w:hAnsiTheme="minorEastAsia" w:hint="eastAsia"/>
        </w:rPr>
        <w:t>８０名に達するまで</w:t>
      </w:r>
      <w:r w:rsidR="00FE3BF9" w:rsidRPr="00A51424">
        <w:rPr>
          <w:rFonts w:asciiTheme="minorEastAsia" w:eastAsiaTheme="minorEastAsia" w:hAnsiTheme="minorEastAsia" w:hint="eastAsia"/>
        </w:rPr>
        <w:t>とする</w:t>
      </w:r>
    </w:p>
    <w:p w14:paraId="069EA52A" w14:textId="6F359B91" w:rsidR="00B309E5" w:rsidRPr="00A51424" w:rsidRDefault="00B309E5" w:rsidP="005B1F73">
      <w:pPr>
        <w:pStyle w:val="a3"/>
        <w:spacing w:before="0"/>
        <w:ind w:firstLineChars="400" w:firstLine="840"/>
        <w:rPr>
          <w:rFonts w:asciiTheme="minorEastAsia" w:eastAsiaTheme="minorEastAsia" w:hAnsiTheme="minorEastAsia"/>
        </w:rPr>
      </w:pPr>
      <w:r w:rsidRPr="00A51424">
        <w:rPr>
          <w:rFonts w:asciiTheme="minorEastAsia" w:eastAsiaTheme="minorEastAsia" w:hAnsiTheme="minorEastAsia" w:hint="eastAsia"/>
        </w:rPr>
        <w:t>前期で上限に達した場合の後期の相談登録人数については、市と協議する</w:t>
      </w:r>
    </w:p>
    <w:p w14:paraId="25B7880A" w14:textId="77777777" w:rsidR="005B1F73" w:rsidRDefault="009D0EC4" w:rsidP="005B1F73">
      <w:pPr>
        <w:pStyle w:val="a3"/>
        <w:spacing w:before="0"/>
        <w:ind w:firstLineChars="400" w:firstLine="840"/>
        <w:rPr>
          <w:rFonts w:asciiTheme="minorEastAsia" w:eastAsiaTheme="minorEastAsia" w:hAnsiTheme="minorEastAsia"/>
        </w:rPr>
      </w:pPr>
      <w:r w:rsidRPr="00A51424">
        <w:rPr>
          <w:rFonts w:asciiTheme="minorEastAsia" w:eastAsiaTheme="minorEastAsia" w:hAnsiTheme="minorEastAsia" w:hint="eastAsia"/>
        </w:rPr>
        <w:t>９：００～１６：００</w:t>
      </w:r>
    </w:p>
    <w:p w14:paraId="35C53906" w14:textId="769DFB1D" w:rsidR="009D0EC4" w:rsidRPr="00A51424" w:rsidRDefault="009D0EC4" w:rsidP="005B1F73">
      <w:pPr>
        <w:pStyle w:val="a3"/>
        <w:spacing w:before="0"/>
        <w:ind w:firstLineChars="400" w:firstLine="840"/>
        <w:rPr>
          <w:rFonts w:asciiTheme="minorEastAsia" w:eastAsiaTheme="minorEastAsia" w:hAnsiTheme="minorEastAsia"/>
        </w:rPr>
      </w:pPr>
      <w:r w:rsidRPr="00A51424">
        <w:rPr>
          <w:rFonts w:asciiTheme="minorEastAsia" w:eastAsiaTheme="minorEastAsia" w:hAnsiTheme="minorEastAsia" w:hint="eastAsia"/>
        </w:rPr>
        <w:t>（</w:t>
      </w:r>
      <w:r w:rsidR="00B309E5" w:rsidRPr="00A51424">
        <w:rPr>
          <w:rFonts w:asciiTheme="minorEastAsia" w:eastAsiaTheme="minorEastAsia" w:hAnsiTheme="minorEastAsia" w:hint="eastAsia"/>
        </w:rPr>
        <w:t>高齢者講習の時間帯で</w:t>
      </w:r>
      <w:r w:rsidR="00565CC2">
        <w:rPr>
          <w:rFonts w:asciiTheme="minorEastAsia" w:eastAsiaTheme="minorEastAsia" w:hAnsiTheme="minorEastAsia" w:hint="eastAsia"/>
        </w:rPr>
        <w:t>効果的な実施時間について、別途市と協議する</w:t>
      </w:r>
      <w:r w:rsidRPr="00A51424">
        <w:rPr>
          <w:rFonts w:asciiTheme="minorEastAsia" w:eastAsiaTheme="minorEastAsia" w:hAnsiTheme="minorEastAsia" w:hint="eastAsia"/>
        </w:rPr>
        <w:t>）</w:t>
      </w:r>
    </w:p>
    <w:p w14:paraId="38EED342" w14:textId="55C28159" w:rsidR="00A52956" w:rsidRDefault="009D0EC4" w:rsidP="005B1F73">
      <w:pPr>
        <w:pStyle w:val="a3"/>
        <w:spacing w:before="0"/>
        <w:ind w:leftChars="300" w:left="6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</w:t>
      </w:r>
    </w:p>
    <w:p w14:paraId="7279D555" w14:textId="769E7B58" w:rsidR="008D624B" w:rsidRPr="0005744C" w:rsidRDefault="00A263D7" w:rsidP="009878F2">
      <w:pPr>
        <w:tabs>
          <w:tab w:val="left" w:pos="856"/>
        </w:tabs>
        <w:ind w:leftChars="300" w:left="660"/>
        <w:rPr>
          <w:rFonts w:asciiTheme="minorEastAsia" w:eastAsiaTheme="minorEastAsia" w:hAnsiTheme="minorEastAsia"/>
          <w:sz w:val="21"/>
          <w:szCs w:val="21"/>
        </w:rPr>
      </w:pPr>
      <w:r w:rsidRPr="0005744C">
        <w:rPr>
          <w:rFonts w:asciiTheme="minorEastAsia" w:eastAsiaTheme="minorEastAsia" w:hAnsiTheme="minorEastAsia" w:hint="eastAsia"/>
          <w:sz w:val="21"/>
          <w:szCs w:val="21"/>
        </w:rPr>
        <w:t>③</w:t>
      </w:r>
      <w:r w:rsidR="005451D1" w:rsidRPr="0005744C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3C5DE1" w:rsidRPr="0005744C">
        <w:rPr>
          <w:rFonts w:asciiTheme="minorEastAsia" w:eastAsiaTheme="minorEastAsia" w:hAnsiTheme="minorEastAsia" w:hint="eastAsia"/>
          <w:sz w:val="21"/>
          <w:szCs w:val="21"/>
        </w:rPr>
        <w:t>実施担当者</w:t>
      </w:r>
      <w:r w:rsidRPr="0005744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FC38CB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3C5DE1" w:rsidRPr="0005744C">
        <w:rPr>
          <w:rFonts w:asciiTheme="minorEastAsia" w:eastAsiaTheme="minorEastAsia" w:hAnsiTheme="minorEastAsia" w:hint="eastAsia"/>
          <w:sz w:val="21"/>
          <w:szCs w:val="21"/>
        </w:rPr>
        <w:t>スタッ</w:t>
      </w:r>
      <w:r w:rsidR="00932631" w:rsidRPr="0005744C">
        <w:rPr>
          <w:rFonts w:asciiTheme="minorEastAsia" w:eastAsiaTheme="minorEastAsia" w:hAnsiTheme="minorEastAsia" w:hint="eastAsia"/>
          <w:sz w:val="21"/>
          <w:szCs w:val="21"/>
        </w:rPr>
        <w:t xml:space="preserve">フ　</w:t>
      </w:r>
      <w:r w:rsidR="007158A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717608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="00932631" w:rsidRPr="0005744C">
        <w:rPr>
          <w:rFonts w:asciiTheme="minorEastAsia" w:eastAsiaTheme="minorEastAsia" w:hAnsiTheme="minorEastAsia" w:hint="eastAsia"/>
          <w:sz w:val="21"/>
          <w:szCs w:val="21"/>
        </w:rPr>
        <w:t>名</w:t>
      </w:r>
      <w:r w:rsidR="003C5DE1" w:rsidRPr="0005744C">
        <w:rPr>
          <w:rFonts w:asciiTheme="minorEastAsia" w:eastAsiaTheme="minorEastAsia" w:hAnsiTheme="minorEastAsia" w:hint="eastAsia"/>
          <w:sz w:val="21"/>
          <w:szCs w:val="21"/>
        </w:rPr>
        <w:t>体制</w:t>
      </w:r>
    </w:p>
    <w:p w14:paraId="33053209" w14:textId="6270E64F" w:rsidR="008D624B" w:rsidRPr="0005744C" w:rsidRDefault="003C5DE1" w:rsidP="009878F2">
      <w:pPr>
        <w:tabs>
          <w:tab w:val="left" w:pos="856"/>
        </w:tabs>
        <w:ind w:leftChars="300" w:left="660" w:firstLineChars="800" w:firstLine="1680"/>
        <w:rPr>
          <w:rFonts w:asciiTheme="minorEastAsia" w:eastAsiaTheme="minorEastAsia" w:hAnsiTheme="minorEastAsia"/>
          <w:sz w:val="21"/>
          <w:szCs w:val="21"/>
        </w:rPr>
      </w:pPr>
      <w:r w:rsidRPr="0005744C">
        <w:rPr>
          <w:rFonts w:asciiTheme="minorEastAsia" w:eastAsiaTheme="minorEastAsia" w:hAnsiTheme="minorEastAsia" w:hint="eastAsia"/>
          <w:sz w:val="21"/>
          <w:szCs w:val="21"/>
        </w:rPr>
        <w:t>スタッフは、</w:t>
      </w:r>
      <w:r w:rsidR="007158AD">
        <w:rPr>
          <w:rFonts w:asciiTheme="minorEastAsia" w:eastAsiaTheme="minorEastAsia" w:hAnsiTheme="minorEastAsia" w:hint="eastAsia"/>
        </w:rPr>
        <w:t>医療保険福祉専門職</w:t>
      </w:r>
      <w:r w:rsidRPr="0005744C">
        <w:rPr>
          <w:rFonts w:asciiTheme="minorEastAsia" w:eastAsiaTheme="minorEastAsia" w:hAnsiTheme="minorEastAsia"/>
          <w:sz w:val="21"/>
          <w:szCs w:val="21"/>
        </w:rPr>
        <w:t>とす</w:t>
      </w:r>
      <w:r w:rsidR="008D624B" w:rsidRPr="0005744C">
        <w:rPr>
          <w:rFonts w:asciiTheme="minorEastAsia" w:eastAsiaTheme="minorEastAsia" w:hAnsiTheme="minorEastAsia" w:hint="eastAsia"/>
          <w:sz w:val="21"/>
          <w:szCs w:val="21"/>
        </w:rPr>
        <w:t>る</w:t>
      </w:r>
      <w:r w:rsidR="00C35EB5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34BD71F3" w14:textId="77777777" w:rsidR="00A52956" w:rsidRDefault="00A52956" w:rsidP="009878F2">
      <w:pPr>
        <w:tabs>
          <w:tab w:val="left" w:pos="856"/>
        </w:tabs>
        <w:ind w:leftChars="300" w:left="660"/>
        <w:rPr>
          <w:rFonts w:asciiTheme="minorEastAsia" w:eastAsiaTheme="minorEastAsia" w:hAnsiTheme="minorEastAsia"/>
          <w:spacing w:val="17"/>
          <w:sz w:val="21"/>
          <w:szCs w:val="21"/>
        </w:rPr>
      </w:pPr>
    </w:p>
    <w:p w14:paraId="3DD54C54" w14:textId="6595B7EE" w:rsidR="008D624B" w:rsidRPr="0005744C" w:rsidRDefault="00A263D7" w:rsidP="009878F2">
      <w:pPr>
        <w:tabs>
          <w:tab w:val="left" w:pos="856"/>
        </w:tabs>
        <w:ind w:leftChars="300" w:left="660"/>
        <w:rPr>
          <w:rFonts w:asciiTheme="minorEastAsia" w:eastAsiaTheme="minorEastAsia" w:hAnsiTheme="minorEastAsia"/>
          <w:spacing w:val="17"/>
          <w:sz w:val="21"/>
          <w:szCs w:val="21"/>
        </w:rPr>
      </w:pPr>
      <w:r w:rsidRPr="0005744C">
        <w:rPr>
          <w:rFonts w:asciiTheme="minorEastAsia" w:eastAsiaTheme="minorEastAsia" w:hAnsiTheme="minorEastAsia" w:hint="eastAsia"/>
          <w:spacing w:val="17"/>
          <w:sz w:val="21"/>
          <w:szCs w:val="21"/>
        </w:rPr>
        <w:t>④</w:t>
      </w:r>
      <w:r w:rsidR="005451D1" w:rsidRPr="0005744C">
        <w:rPr>
          <w:rFonts w:asciiTheme="minorEastAsia" w:eastAsiaTheme="minorEastAsia" w:hAnsiTheme="minorEastAsia" w:hint="eastAsia"/>
          <w:spacing w:val="17"/>
          <w:sz w:val="21"/>
          <w:szCs w:val="21"/>
        </w:rPr>
        <w:t xml:space="preserve"> </w:t>
      </w:r>
      <w:r w:rsidR="0005744C" w:rsidRPr="0005744C">
        <w:rPr>
          <w:rFonts w:asciiTheme="minorEastAsia" w:eastAsiaTheme="minorEastAsia" w:hAnsiTheme="minorEastAsia"/>
          <w:spacing w:val="17"/>
          <w:sz w:val="21"/>
          <w:szCs w:val="21"/>
        </w:rPr>
        <w:t>実施場所</w:t>
      </w:r>
      <w:r w:rsidR="00C74192">
        <w:rPr>
          <w:rFonts w:asciiTheme="minorEastAsia" w:eastAsiaTheme="minorEastAsia" w:hAnsiTheme="minorEastAsia" w:hint="eastAsia"/>
          <w:spacing w:val="17"/>
          <w:sz w:val="21"/>
          <w:szCs w:val="21"/>
        </w:rPr>
        <w:t xml:space="preserve">　</w:t>
      </w:r>
      <w:r w:rsidR="00D37282">
        <w:rPr>
          <w:rFonts w:asciiTheme="minorEastAsia" w:eastAsiaTheme="minorEastAsia" w:hAnsiTheme="minorEastAsia" w:hint="eastAsia"/>
          <w:spacing w:val="17"/>
          <w:sz w:val="21"/>
          <w:szCs w:val="21"/>
        </w:rPr>
        <w:t xml:space="preserve">　</w:t>
      </w:r>
      <w:r w:rsidR="00C74192">
        <w:rPr>
          <w:rFonts w:asciiTheme="minorEastAsia" w:eastAsiaTheme="minorEastAsia" w:hAnsiTheme="minorEastAsia" w:hint="eastAsia"/>
          <w:spacing w:val="17"/>
          <w:sz w:val="21"/>
          <w:szCs w:val="21"/>
        </w:rPr>
        <w:t>武雄自動車学校</w:t>
      </w:r>
    </w:p>
    <w:p w14:paraId="2EA7FC7D" w14:textId="3E601520" w:rsidR="00A94B85" w:rsidRPr="00A52956" w:rsidRDefault="00A94B85" w:rsidP="009878F2">
      <w:pPr>
        <w:rPr>
          <w:rFonts w:asciiTheme="minorEastAsia" w:eastAsiaTheme="minorEastAsia" w:hAnsiTheme="minorEastAsia"/>
          <w:spacing w:val="3"/>
          <w:sz w:val="21"/>
          <w:szCs w:val="21"/>
        </w:rPr>
      </w:pPr>
    </w:p>
    <w:p w14:paraId="0C612310" w14:textId="5AE48841" w:rsidR="00A263D7" w:rsidRPr="0005744C" w:rsidRDefault="00A52956" w:rsidP="00A52956">
      <w:pPr>
        <w:pStyle w:val="a3"/>
        <w:spacing w:befor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3"/>
        </w:rPr>
        <w:t xml:space="preserve">　（２）訪問支援　</w:t>
      </w:r>
    </w:p>
    <w:p w14:paraId="05DBD4F4" w14:textId="77777777" w:rsidR="005B1F73" w:rsidRDefault="00A52956" w:rsidP="00C35EB5">
      <w:pPr>
        <w:pStyle w:val="a3"/>
        <w:spacing w:befor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① </w:t>
      </w:r>
      <w:r w:rsidRPr="0005744C">
        <w:rPr>
          <w:rFonts w:asciiTheme="minorEastAsia" w:eastAsiaTheme="minorEastAsia" w:hAnsiTheme="minorEastAsia" w:hint="eastAsia"/>
        </w:rPr>
        <w:t>実施内容</w:t>
      </w:r>
      <w:r>
        <w:rPr>
          <w:rFonts w:asciiTheme="minorEastAsia" w:eastAsiaTheme="minorEastAsia" w:hAnsiTheme="minorEastAsia" w:hint="eastAsia"/>
        </w:rPr>
        <w:t xml:space="preserve">　　</w:t>
      </w:r>
      <w:r w:rsidR="00D37282">
        <w:rPr>
          <w:rFonts w:asciiTheme="minorEastAsia" w:eastAsiaTheme="minorEastAsia" w:hAnsiTheme="minorEastAsia" w:hint="eastAsia"/>
        </w:rPr>
        <w:t xml:space="preserve">　</w:t>
      </w:r>
    </w:p>
    <w:p w14:paraId="226F4785" w14:textId="21E9151E" w:rsidR="00C35EB5" w:rsidRPr="00A51424" w:rsidRDefault="00B309E5" w:rsidP="005B1F73">
      <w:pPr>
        <w:pStyle w:val="a3"/>
        <w:spacing w:before="0"/>
        <w:ind w:firstLineChars="450" w:firstLine="958"/>
        <w:rPr>
          <w:rFonts w:asciiTheme="minorEastAsia" w:eastAsiaTheme="minorEastAsia" w:hAnsiTheme="minorEastAsia"/>
        </w:rPr>
      </w:pPr>
      <w:r w:rsidRPr="00A51424">
        <w:rPr>
          <w:rFonts w:asciiTheme="minorEastAsia" w:eastAsiaTheme="minorEastAsia" w:hAnsiTheme="minorEastAsia" w:hint="eastAsia"/>
          <w:spacing w:val="3"/>
        </w:rPr>
        <w:t>相談登録者</w:t>
      </w:r>
      <w:r w:rsidR="00565CC2">
        <w:rPr>
          <w:rFonts w:asciiTheme="minorEastAsia" w:eastAsiaTheme="minorEastAsia" w:hAnsiTheme="minorEastAsia" w:hint="eastAsia"/>
          <w:spacing w:val="3"/>
        </w:rPr>
        <w:t>概ね８０名</w:t>
      </w:r>
      <w:r w:rsidRPr="00A51424">
        <w:rPr>
          <w:rFonts w:asciiTheme="minorEastAsia" w:eastAsiaTheme="minorEastAsia" w:hAnsiTheme="minorEastAsia" w:hint="eastAsia"/>
          <w:spacing w:val="3"/>
        </w:rPr>
        <w:t>に対し、訪問を行い、対面で以下の内容を実施する</w:t>
      </w:r>
    </w:p>
    <w:p w14:paraId="2E26E944" w14:textId="3C8E4CF8" w:rsidR="004F7EA7" w:rsidRPr="00A51424" w:rsidRDefault="00830ED6" w:rsidP="004F7EA7">
      <w:pPr>
        <w:pStyle w:val="a3"/>
        <w:spacing w:before="0"/>
        <w:ind w:left="2449" w:hangingChars="1150" w:hanging="2449"/>
        <w:rPr>
          <w:rFonts w:asciiTheme="minorEastAsia" w:eastAsiaTheme="minorEastAsia" w:hAnsiTheme="minorEastAsia"/>
          <w:spacing w:val="3"/>
        </w:rPr>
      </w:pPr>
      <w:r w:rsidRPr="00A51424">
        <w:rPr>
          <w:rFonts w:asciiTheme="minorEastAsia" w:eastAsiaTheme="minorEastAsia" w:hAnsiTheme="minorEastAsia" w:hint="eastAsia"/>
          <w:spacing w:val="3"/>
        </w:rPr>
        <w:t xml:space="preserve">　　　　</w:t>
      </w:r>
      <w:r w:rsidR="005B1F73">
        <w:rPr>
          <w:rFonts w:asciiTheme="minorEastAsia" w:eastAsiaTheme="minorEastAsia" w:hAnsiTheme="minorEastAsia" w:hint="eastAsia"/>
          <w:spacing w:val="3"/>
        </w:rPr>
        <w:t xml:space="preserve"> </w:t>
      </w:r>
      <w:r w:rsidR="00526542" w:rsidRPr="00A51424">
        <w:rPr>
          <w:rFonts w:asciiTheme="minorEastAsia" w:eastAsiaTheme="minorEastAsia" w:hAnsiTheme="minorEastAsia" w:hint="eastAsia"/>
          <w:spacing w:val="3"/>
        </w:rPr>
        <w:t>フェイスシートの聞き取り</w:t>
      </w:r>
      <w:r w:rsidR="004F7EA7" w:rsidRPr="00A51424">
        <w:rPr>
          <w:rFonts w:asciiTheme="minorEastAsia" w:eastAsiaTheme="minorEastAsia" w:hAnsiTheme="minorEastAsia" w:hint="eastAsia"/>
          <w:spacing w:val="3"/>
        </w:rPr>
        <w:t>：基本情報、健康状態の確認、生活状況の確認等</w:t>
      </w:r>
    </w:p>
    <w:p w14:paraId="3ADF3F45" w14:textId="77777777" w:rsidR="00D37282" w:rsidRPr="00A51424" w:rsidRDefault="00830ED6" w:rsidP="005B1F73">
      <w:pPr>
        <w:pStyle w:val="a3"/>
        <w:spacing w:before="0"/>
        <w:ind w:firstLineChars="450" w:firstLine="958"/>
        <w:rPr>
          <w:rFonts w:asciiTheme="minorEastAsia" w:eastAsiaTheme="minorEastAsia" w:hAnsiTheme="minorEastAsia"/>
          <w:spacing w:val="3"/>
        </w:rPr>
      </w:pPr>
      <w:r w:rsidRPr="00A51424">
        <w:rPr>
          <w:rFonts w:asciiTheme="minorEastAsia" w:eastAsiaTheme="minorEastAsia" w:hAnsiTheme="minorEastAsia" w:hint="eastAsia"/>
          <w:spacing w:val="3"/>
        </w:rPr>
        <w:t>認知機能検査（MMSE）</w:t>
      </w:r>
      <w:r w:rsidR="004F7EA7" w:rsidRPr="00A51424">
        <w:rPr>
          <w:rFonts w:asciiTheme="minorEastAsia" w:eastAsiaTheme="minorEastAsia" w:hAnsiTheme="minorEastAsia" w:hint="eastAsia"/>
          <w:spacing w:val="3"/>
        </w:rPr>
        <w:t>、脳トレ:MMSEによる認知機能検査</w:t>
      </w:r>
      <w:r w:rsidR="00D37282" w:rsidRPr="00A51424">
        <w:rPr>
          <w:rFonts w:asciiTheme="minorEastAsia" w:eastAsiaTheme="minorEastAsia" w:hAnsiTheme="minorEastAsia" w:hint="eastAsia"/>
          <w:spacing w:val="3"/>
        </w:rPr>
        <w:t>、川畑式カード等</w:t>
      </w:r>
    </w:p>
    <w:p w14:paraId="77972FE5" w14:textId="13D55AD9" w:rsidR="00A52956" w:rsidRPr="00A51424" w:rsidRDefault="00D37282" w:rsidP="00057293">
      <w:pPr>
        <w:pStyle w:val="a3"/>
        <w:spacing w:before="0"/>
        <w:ind w:firstLineChars="450" w:firstLine="958"/>
        <w:rPr>
          <w:rFonts w:asciiTheme="minorEastAsia" w:eastAsiaTheme="minorEastAsia" w:hAnsiTheme="minorEastAsia"/>
          <w:spacing w:val="3"/>
        </w:rPr>
      </w:pPr>
      <w:r w:rsidRPr="00A51424">
        <w:rPr>
          <w:rFonts w:asciiTheme="minorEastAsia" w:eastAsiaTheme="minorEastAsia" w:hAnsiTheme="minorEastAsia" w:hint="eastAsia"/>
          <w:spacing w:val="3"/>
        </w:rPr>
        <w:t>認知機能のアセスメント：本人との会話の様子から評価</w:t>
      </w:r>
      <w:r w:rsidR="00057293">
        <w:rPr>
          <w:rFonts w:asciiTheme="minorEastAsia" w:eastAsiaTheme="minorEastAsia" w:hAnsiTheme="minorEastAsia" w:hint="eastAsia"/>
          <w:spacing w:val="3"/>
        </w:rPr>
        <w:t>、</w:t>
      </w:r>
      <w:r w:rsidRPr="00A51424">
        <w:rPr>
          <w:rFonts w:asciiTheme="minorEastAsia" w:eastAsiaTheme="minorEastAsia" w:hAnsiTheme="minorEastAsia" w:hint="eastAsia"/>
          <w:spacing w:val="3"/>
        </w:rPr>
        <w:t>ご家族との会話からの評価等</w:t>
      </w:r>
    </w:p>
    <w:p w14:paraId="01F361F8" w14:textId="0805E0C4" w:rsidR="006E7B21" w:rsidRPr="00A51424" w:rsidRDefault="00D37282" w:rsidP="004429D3">
      <w:pPr>
        <w:pStyle w:val="a3"/>
        <w:spacing w:before="0"/>
        <w:ind w:firstLineChars="450" w:firstLine="958"/>
        <w:rPr>
          <w:rFonts w:asciiTheme="minorEastAsia" w:eastAsiaTheme="minorEastAsia" w:hAnsiTheme="minorEastAsia"/>
          <w:spacing w:val="3"/>
        </w:rPr>
      </w:pPr>
      <w:r w:rsidRPr="00A51424">
        <w:rPr>
          <w:rFonts w:asciiTheme="minorEastAsia" w:eastAsiaTheme="minorEastAsia" w:hAnsiTheme="minorEastAsia" w:hint="eastAsia"/>
          <w:spacing w:val="3"/>
        </w:rPr>
        <w:t>相談内容</w:t>
      </w:r>
      <w:r w:rsidR="00B309E5" w:rsidRPr="00A51424">
        <w:rPr>
          <w:rFonts w:asciiTheme="minorEastAsia" w:eastAsiaTheme="minorEastAsia" w:hAnsiTheme="minorEastAsia" w:hint="eastAsia"/>
          <w:spacing w:val="3"/>
        </w:rPr>
        <w:t>や検査結果</w:t>
      </w:r>
      <w:r w:rsidRPr="00A51424">
        <w:rPr>
          <w:rFonts w:asciiTheme="minorEastAsia" w:eastAsiaTheme="minorEastAsia" w:hAnsiTheme="minorEastAsia" w:hint="eastAsia"/>
          <w:spacing w:val="3"/>
        </w:rPr>
        <w:t>に応じて、社会参加</w:t>
      </w:r>
      <w:r w:rsidR="0046145D" w:rsidRPr="00A51424">
        <w:rPr>
          <w:rFonts w:asciiTheme="minorEastAsia" w:eastAsiaTheme="minorEastAsia" w:hAnsiTheme="minorEastAsia" w:hint="eastAsia"/>
          <w:spacing w:val="3"/>
        </w:rPr>
        <w:t>の場</w:t>
      </w:r>
      <w:r w:rsidRPr="00A51424">
        <w:rPr>
          <w:rFonts w:asciiTheme="minorEastAsia" w:eastAsiaTheme="minorEastAsia" w:hAnsiTheme="minorEastAsia" w:hint="eastAsia"/>
          <w:spacing w:val="3"/>
        </w:rPr>
        <w:t>や介護保険</w:t>
      </w:r>
      <w:r w:rsidR="0046145D" w:rsidRPr="00A51424">
        <w:rPr>
          <w:rFonts w:asciiTheme="minorEastAsia" w:eastAsiaTheme="minorEastAsia" w:hAnsiTheme="minorEastAsia" w:hint="eastAsia"/>
          <w:spacing w:val="3"/>
        </w:rPr>
        <w:t>サービス</w:t>
      </w:r>
      <w:r w:rsidR="00EF1496" w:rsidRPr="00A51424">
        <w:rPr>
          <w:rFonts w:asciiTheme="minorEastAsia" w:eastAsiaTheme="minorEastAsia" w:hAnsiTheme="minorEastAsia" w:hint="eastAsia"/>
          <w:spacing w:val="3"/>
        </w:rPr>
        <w:t>等</w:t>
      </w:r>
      <w:r w:rsidR="00B309E5" w:rsidRPr="00A51424">
        <w:rPr>
          <w:rFonts w:asciiTheme="minorEastAsia" w:eastAsiaTheme="minorEastAsia" w:hAnsiTheme="minorEastAsia" w:hint="eastAsia"/>
          <w:spacing w:val="3"/>
        </w:rPr>
        <w:t>へ</w:t>
      </w:r>
      <w:r w:rsidR="006E7B21" w:rsidRPr="00A51424">
        <w:rPr>
          <w:rFonts w:asciiTheme="minorEastAsia" w:eastAsiaTheme="minorEastAsia" w:hAnsiTheme="minorEastAsia" w:hint="eastAsia"/>
          <w:spacing w:val="3"/>
        </w:rPr>
        <w:t>の</w:t>
      </w:r>
      <w:r w:rsidR="00B309E5" w:rsidRPr="00A51424">
        <w:rPr>
          <w:rFonts w:asciiTheme="minorEastAsia" w:eastAsiaTheme="minorEastAsia" w:hAnsiTheme="minorEastAsia" w:hint="eastAsia"/>
          <w:spacing w:val="3"/>
        </w:rPr>
        <w:t>接続を行う</w:t>
      </w:r>
      <w:r w:rsidR="006E7B21" w:rsidRPr="00A51424">
        <w:rPr>
          <w:rFonts w:asciiTheme="minorEastAsia" w:eastAsiaTheme="minorEastAsia" w:hAnsiTheme="minorEastAsia" w:hint="eastAsia"/>
          <w:spacing w:val="3"/>
        </w:rPr>
        <w:t>。</w:t>
      </w:r>
    </w:p>
    <w:p w14:paraId="4463E2D4" w14:textId="705C7241" w:rsidR="00830ED6" w:rsidRPr="00A51424" w:rsidRDefault="00830ED6" w:rsidP="00A52956">
      <w:pPr>
        <w:pStyle w:val="a3"/>
        <w:spacing w:before="0"/>
        <w:rPr>
          <w:rFonts w:asciiTheme="minorEastAsia" w:eastAsiaTheme="minorEastAsia" w:hAnsiTheme="minorEastAsia"/>
          <w:spacing w:val="3"/>
        </w:rPr>
      </w:pPr>
      <w:r w:rsidRPr="00A51424">
        <w:rPr>
          <w:rFonts w:asciiTheme="minorEastAsia" w:eastAsiaTheme="minorEastAsia" w:hAnsiTheme="minorEastAsia" w:hint="eastAsia"/>
          <w:spacing w:val="3"/>
        </w:rPr>
        <w:t xml:space="preserve">　　　　　　　　　　　　</w:t>
      </w:r>
    </w:p>
    <w:p w14:paraId="7DC11F79" w14:textId="77777777" w:rsidR="004429D3" w:rsidRDefault="00A52956" w:rsidP="00A52956">
      <w:pPr>
        <w:pStyle w:val="a3"/>
        <w:spacing w:before="0"/>
        <w:rPr>
          <w:rFonts w:asciiTheme="minorEastAsia" w:eastAsiaTheme="minorEastAsia" w:hAnsiTheme="minorEastAsia"/>
          <w:spacing w:val="3"/>
        </w:rPr>
      </w:pPr>
      <w:r w:rsidRPr="00A51424">
        <w:rPr>
          <w:rFonts w:asciiTheme="minorEastAsia" w:eastAsiaTheme="minorEastAsia" w:hAnsiTheme="minorEastAsia" w:hint="eastAsia"/>
          <w:spacing w:val="3"/>
        </w:rPr>
        <w:t xml:space="preserve">　　　② </w:t>
      </w:r>
      <w:r w:rsidR="00C35EB5" w:rsidRPr="00A51424">
        <w:rPr>
          <w:rFonts w:asciiTheme="minorEastAsia" w:eastAsiaTheme="minorEastAsia" w:hAnsiTheme="minorEastAsia" w:hint="eastAsia"/>
          <w:spacing w:val="3"/>
        </w:rPr>
        <w:t>実施</w:t>
      </w:r>
      <w:r w:rsidR="00565CC2">
        <w:rPr>
          <w:rFonts w:asciiTheme="minorEastAsia" w:eastAsiaTheme="minorEastAsia" w:hAnsiTheme="minorEastAsia" w:hint="eastAsia"/>
          <w:spacing w:val="3"/>
        </w:rPr>
        <w:t>時期・</w:t>
      </w:r>
      <w:r w:rsidR="00C35EB5" w:rsidRPr="00A51424">
        <w:rPr>
          <w:rFonts w:asciiTheme="minorEastAsia" w:eastAsiaTheme="minorEastAsia" w:hAnsiTheme="minorEastAsia" w:hint="eastAsia"/>
          <w:spacing w:val="3"/>
        </w:rPr>
        <w:t>回数</w:t>
      </w:r>
      <w:r w:rsidR="00B6185A">
        <w:rPr>
          <w:rFonts w:asciiTheme="minorEastAsia" w:eastAsiaTheme="minorEastAsia" w:hAnsiTheme="minorEastAsia" w:hint="eastAsia"/>
          <w:spacing w:val="3"/>
        </w:rPr>
        <w:t>・時間</w:t>
      </w:r>
      <w:r w:rsidR="00C35EB5" w:rsidRPr="00A51424">
        <w:rPr>
          <w:rFonts w:asciiTheme="minorEastAsia" w:eastAsiaTheme="minorEastAsia" w:hAnsiTheme="minorEastAsia" w:hint="eastAsia"/>
          <w:spacing w:val="3"/>
        </w:rPr>
        <w:t xml:space="preserve">　　</w:t>
      </w:r>
    </w:p>
    <w:p w14:paraId="2BBAA8F0" w14:textId="306069A1" w:rsidR="0046145D" w:rsidRPr="00A51424" w:rsidRDefault="00C35EB5" w:rsidP="004429D3">
      <w:pPr>
        <w:pStyle w:val="a3"/>
        <w:spacing w:before="0"/>
        <w:ind w:firstLineChars="450" w:firstLine="945"/>
        <w:rPr>
          <w:rFonts w:asciiTheme="minorEastAsia" w:eastAsiaTheme="minorEastAsia" w:hAnsiTheme="minorEastAsia"/>
        </w:rPr>
      </w:pPr>
      <w:r w:rsidRPr="00A51424">
        <w:rPr>
          <w:rFonts w:asciiTheme="minorEastAsia" w:eastAsiaTheme="minorEastAsia" w:hAnsiTheme="minorEastAsia" w:hint="eastAsia"/>
        </w:rPr>
        <w:t>令和８年６月　～　令和９年２月</w:t>
      </w:r>
    </w:p>
    <w:p w14:paraId="16741FF6" w14:textId="5E47BBEB" w:rsidR="00A52956" w:rsidRDefault="00116849" w:rsidP="00057293">
      <w:pPr>
        <w:pStyle w:val="a3"/>
        <w:spacing w:before="0"/>
        <w:ind w:leftChars="450" w:left="990"/>
        <w:rPr>
          <w:rFonts w:asciiTheme="minorEastAsia" w:eastAsiaTheme="minorEastAsia" w:hAnsiTheme="minorEastAsia"/>
        </w:rPr>
      </w:pPr>
      <w:r w:rsidRPr="00A51424">
        <w:rPr>
          <w:rFonts w:asciiTheme="minorEastAsia" w:eastAsiaTheme="minorEastAsia" w:hAnsiTheme="minorEastAsia" w:hint="eastAsia"/>
        </w:rPr>
        <w:t>１名に対し１回</w:t>
      </w:r>
      <w:r w:rsidR="0046145D" w:rsidRPr="00A51424">
        <w:rPr>
          <w:rFonts w:asciiTheme="minorEastAsia" w:eastAsiaTheme="minorEastAsia" w:hAnsiTheme="minorEastAsia" w:hint="eastAsia"/>
        </w:rPr>
        <w:t>訪問。</w:t>
      </w:r>
      <w:r w:rsidR="00565CC2">
        <w:rPr>
          <w:rFonts w:asciiTheme="minorEastAsia" w:eastAsiaTheme="minorEastAsia" w:hAnsiTheme="minorEastAsia" w:hint="eastAsia"/>
        </w:rPr>
        <w:t>日</w:t>
      </w:r>
      <w:r w:rsidR="0046145D" w:rsidRPr="00A51424">
        <w:rPr>
          <w:rFonts w:asciiTheme="minorEastAsia" w:eastAsiaTheme="minorEastAsia" w:hAnsiTheme="minorEastAsia" w:hint="eastAsia"/>
        </w:rPr>
        <w:t>時は</w:t>
      </w:r>
      <w:r w:rsidR="00565CC2">
        <w:rPr>
          <w:rFonts w:asciiTheme="minorEastAsia" w:eastAsiaTheme="minorEastAsia" w:hAnsiTheme="minorEastAsia" w:hint="eastAsia"/>
        </w:rPr>
        <w:t>、相談登録者と調整のうえ決定し、</w:t>
      </w:r>
      <w:r w:rsidR="00B6185A">
        <w:rPr>
          <w:rFonts w:asciiTheme="minorEastAsia" w:eastAsiaTheme="minorEastAsia" w:hAnsiTheme="minorEastAsia" w:hint="eastAsia"/>
        </w:rPr>
        <w:t>１</w:t>
      </w:r>
      <w:r w:rsidR="0046145D" w:rsidRPr="00A51424">
        <w:rPr>
          <w:rFonts w:asciiTheme="minorEastAsia" w:eastAsiaTheme="minorEastAsia" w:hAnsiTheme="minorEastAsia" w:hint="eastAsia"/>
        </w:rPr>
        <w:t>時間～</w:t>
      </w:r>
      <w:r w:rsidR="00B6185A">
        <w:rPr>
          <w:rFonts w:asciiTheme="minorEastAsia" w:eastAsiaTheme="minorEastAsia" w:hAnsiTheme="minorEastAsia" w:hint="eastAsia"/>
        </w:rPr>
        <w:t>１</w:t>
      </w:r>
      <w:r w:rsidR="0046145D" w:rsidRPr="00A51424">
        <w:rPr>
          <w:rFonts w:asciiTheme="minorEastAsia" w:eastAsiaTheme="minorEastAsia" w:hAnsiTheme="minorEastAsia" w:hint="eastAsia"/>
        </w:rPr>
        <w:t>時間</w:t>
      </w:r>
      <w:r w:rsidR="00057293">
        <w:rPr>
          <w:rFonts w:asciiTheme="minorEastAsia" w:eastAsiaTheme="minorEastAsia" w:hAnsiTheme="minorEastAsia" w:hint="eastAsia"/>
        </w:rPr>
        <w:t>30分</w:t>
      </w:r>
      <w:r w:rsidR="0046145D" w:rsidRPr="00A51424">
        <w:rPr>
          <w:rFonts w:asciiTheme="minorEastAsia" w:eastAsiaTheme="minorEastAsia" w:hAnsiTheme="minorEastAsia" w:hint="eastAsia"/>
        </w:rPr>
        <w:t>程度</w:t>
      </w:r>
      <w:r w:rsidR="00B6185A">
        <w:rPr>
          <w:rFonts w:asciiTheme="minorEastAsia" w:eastAsiaTheme="minorEastAsia" w:hAnsiTheme="minorEastAsia" w:hint="eastAsia"/>
        </w:rPr>
        <w:t>訪問とする</w:t>
      </w:r>
      <w:r w:rsidR="0046145D" w:rsidRPr="00A51424">
        <w:rPr>
          <w:rFonts w:asciiTheme="minorEastAsia" w:eastAsiaTheme="minorEastAsia" w:hAnsiTheme="minorEastAsia" w:hint="eastAsia"/>
        </w:rPr>
        <w:t>。</w:t>
      </w:r>
    </w:p>
    <w:p w14:paraId="404FB3C7" w14:textId="0C542657" w:rsidR="00C35EB5" w:rsidRDefault="00C35EB5" w:rsidP="00C35EB5">
      <w:pPr>
        <w:pStyle w:val="a3"/>
        <w:spacing w:before="0"/>
        <w:rPr>
          <w:rFonts w:asciiTheme="minorEastAsia" w:eastAsiaTheme="minorEastAsia" w:hAnsiTheme="minorEastAsia"/>
        </w:rPr>
      </w:pPr>
    </w:p>
    <w:p w14:paraId="06BC8943" w14:textId="70982116" w:rsidR="00C35EB5" w:rsidRPr="0005744C" w:rsidRDefault="00C35EB5" w:rsidP="00C35EB5">
      <w:pPr>
        <w:pStyle w:val="a3"/>
        <w:spacing w:before="0"/>
        <w:ind w:firstLineChars="300" w:firstLine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③ </w:t>
      </w:r>
      <w:r w:rsidRPr="0005744C">
        <w:rPr>
          <w:rFonts w:asciiTheme="minorEastAsia" w:eastAsiaTheme="minorEastAsia" w:hAnsiTheme="minorEastAsia" w:hint="eastAsia"/>
        </w:rPr>
        <w:t xml:space="preserve">実施担当者　</w:t>
      </w:r>
      <w:r>
        <w:rPr>
          <w:rFonts w:asciiTheme="minorEastAsia" w:eastAsiaTheme="minorEastAsia" w:hAnsiTheme="minorEastAsia" w:hint="eastAsia"/>
        </w:rPr>
        <w:t xml:space="preserve"> </w:t>
      </w:r>
      <w:r w:rsidRPr="0005744C">
        <w:rPr>
          <w:rFonts w:asciiTheme="minorEastAsia" w:eastAsiaTheme="minorEastAsia" w:hAnsiTheme="minorEastAsia" w:hint="eastAsia"/>
        </w:rPr>
        <w:t xml:space="preserve">スタッフ　</w:t>
      </w:r>
      <w:r>
        <w:rPr>
          <w:rFonts w:asciiTheme="minorEastAsia" w:eastAsiaTheme="minorEastAsia" w:hAnsiTheme="minorEastAsia" w:hint="eastAsia"/>
        </w:rPr>
        <w:t xml:space="preserve">　１</w:t>
      </w:r>
      <w:r w:rsidRPr="0005744C">
        <w:rPr>
          <w:rFonts w:asciiTheme="minorEastAsia" w:eastAsiaTheme="minorEastAsia" w:hAnsiTheme="minorEastAsia" w:hint="eastAsia"/>
        </w:rPr>
        <w:t>名体制</w:t>
      </w:r>
    </w:p>
    <w:p w14:paraId="09EA82AB" w14:textId="0CC2B0C4" w:rsidR="00C35EB5" w:rsidRPr="0005744C" w:rsidRDefault="00C35EB5" w:rsidP="00C35EB5">
      <w:pPr>
        <w:tabs>
          <w:tab w:val="left" w:pos="856"/>
        </w:tabs>
        <w:ind w:leftChars="300" w:left="660" w:firstLineChars="800" w:firstLine="1680"/>
        <w:rPr>
          <w:rFonts w:asciiTheme="minorEastAsia" w:eastAsiaTheme="minorEastAsia" w:hAnsiTheme="minorEastAsia"/>
          <w:sz w:val="21"/>
          <w:szCs w:val="21"/>
        </w:rPr>
      </w:pPr>
      <w:r w:rsidRPr="0005744C">
        <w:rPr>
          <w:rFonts w:asciiTheme="minorEastAsia" w:eastAsiaTheme="minorEastAsia" w:hAnsiTheme="minorEastAsia" w:hint="eastAsia"/>
          <w:sz w:val="21"/>
          <w:szCs w:val="21"/>
        </w:rPr>
        <w:t>スタッフは、</w:t>
      </w:r>
      <w:r>
        <w:rPr>
          <w:rFonts w:asciiTheme="minorEastAsia" w:eastAsiaTheme="minorEastAsia" w:hAnsiTheme="minorEastAsia" w:hint="eastAsia"/>
        </w:rPr>
        <w:t>医療保険福祉専門職</w:t>
      </w:r>
      <w:r w:rsidRPr="0005744C">
        <w:rPr>
          <w:rFonts w:asciiTheme="minorEastAsia" w:eastAsiaTheme="minorEastAsia" w:hAnsiTheme="minorEastAsia"/>
          <w:sz w:val="21"/>
          <w:szCs w:val="21"/>
        </w:rPr>
        <w:t>とす</w:t>
      </w:r>
      <w:r w:rsidRPr="0005744C">
        <w:rPr>
          <w:rFonts w:asciiTheme="minorEastAsia" w:eastAsiaTheme="minorEastAsia" w:hAnsiTheme="minorEastAsia" w:hint="eastAsia"/>
          <w:sz w:val="21"/>
          <w:szCs w:val="21"/>
        </w:rPr>
        <w:t>る</w:t>
      </w:r>
      <w:r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29B902A2" w14:textId="77115EE1" w:rsidR="005451D1" w:rsidRPr="00A51424" w:rsidRDefault="005451D1" w:rsidP="009878F2">
      <w:pPr>
        <w:pStyle w:val="a3"/>
        <w:spacing w:before="0"/>
        <w:ind w:left="118"/>
        <w:jc w:val="both"/>
        <w:rPr>
          <w:rFonts w:asciiTheme="minorEastAsia" w:eastAsiaTheme="minorEastAsia" w:hAnsiTheme="minorEastAsia"/>
          <w:spacing w:val="10"/>
        </w:rPr>
      </w:pPr>
      <w:r w:rsidRPr="0005744C">
        <w:rPr>
          <w:rFonts w:asciiTheme="minorEastAsia" w:eastAsiaTheme="minorEastAsia" w:hAnsiTheme="minorEastAsia" w:hint="eastAsia"/>
          <w:spacing w:val="10"/>
        </w:rPr>
        <w:lastRenderedPageBreak/>
        <w:t>６</w:t>
      </w:r>
      <w:r w:rsidRPr="00A51424">
        <w:rPr>
          <w:rFonts w:asciiTheme="minorEastAsia" w:eastAsiaTheme="minorEastAsia" w:hAnsiTheme="minorEastAsia"/>
          <w:spacing w:val="10"/>
        </w:rPr>
        <w:t xml:space="preserve"> </w:t>
      </w:r>
      <w:r w:rsidR="00B6185A">
        <w:rPr>
          <w:rFonts w:asciiTheme="minorEastAsia" w:eastAsiaTheme="minorEastAsia" w:hAnsiTheme="minorEastAsia" w:hint="eastAsia"/>
          <w:spacing w:val="10"/>
        </w:rPr>
        <w:t>その他</w:t>
      </w:r>
    </w:p>
    <w:p w14:paraId="7746D2DE" w14:textId="77777777" w:rsidR="003C4DAD" w:rsidRPr="00A51424" w:rsidRDefault="005E09AC" w:rsidP="003C4DAD">
      <w:pPr>
        <w:pStyle w:val="a3"/>
        <w:spacing w:before="0"/>
        <w:ind w:leftChars="100" w:left="1540" w:hangingChars="600" w:hanging="1320"/>
        <w:jc w:val="both"/>
        <w:rPr>
          <w:rFonts w:asciiTheme="minorEastAsia" w:eastAsiaTheme="minorEastAsia" w:hAnsiTheme="minorEastAsia"/>
          <w:spacing w:val="10"/>
        </w:rPr>
      </w:pPr>
      <w:r w:rsidRPr="00A51424">
        <w:rPr>
          <w:rFonts w:asciiTheme="minorEastAsia" w:eastAsiaTheme="minorEastAsia" w:hAnsiTheme="minorEastAsia" w:hint="eastAsia"/>
          <w:spacing w:val="10"/>
        </w:rPr>
        <w:t>（１）</w:t>
      </w:r>
      <w:r w:rsidR="00FD6894" w:rsidRPr="00A51424">
        <w:rPr>
          <w:rFonts w:asciiTheme="minorEastAsia" w:eastAsiaTheme="minorEastAsia" w:hAnsiTheme="minorEastAsia" w:hint="eastAsia"/>
          <w:spacing w:val="10"/>
        </w:rPr>
        <w:t>委託料</w:t>
      </w:r>
    </w:p>
    <w:p w14:paraId="13C4BC5B" w14:textId="33E88DF1" w:rsidR="00FD6894" w:rsidRPr="00A51424" w:rsidRDefault="00FD6894" w:rsidP="00B309E5">
      <w:pPr>
        <w:pStyle w:val="a3"/>
        <w:spacing w:before="0"/>
        <w:ind w:leftChars="200" w:left="440" w:firstLineChars="100" w:firstLine="220"/>
        <w:jc w:val="both"/>
        <w:rPr>
          <w:rFonts w:asciiTheme="minorEastAsia" w:eastAsiaTheme="minorEastAsia" w:hAnsiTheme="minorEastAsia"/>
          <w:spacing w:val="10"/>
        </w:rPr>
      </w:pPr>
      <w:r w:rsidRPr="00A51424">
        <w:rPr>
          <w:rFonts w:asciiTheme="minorEastAsia" w:eastAsiaTheme="minorEastAsia" w:hAnsiTheme="minorEastAsia" w:hint="eastAsia"/>
          <w:spacing w:val="10"/>
        </w:rPr>
        <w:t>５の（</w:t>
      </w:r>
      <w:r w:rsidR="00420680" w:rsidRPr="00A51424">
        <w:rPr>
          <w:rFonts w:asciiTheme="minorEastAsia" w:eastAsiaTheme="minorEastAsia" w:hAnsiTheme="minorEastAsia" w:hint="eastAsia"/>
          <w:spacing w:val="10"/>
        </w:rPr>
        <w:t>１</w:t>
      </w:r>
      <w:r w:rsidRPr="00A51424">
        <w:rPr>
          <w:rFonts w:asciiTheme="minorEastAsia" w:eastAsiaTheme="minorEastAsia" w:hAnsiTheme="minorEastAsia" w:hint="eastAsia"/>
          <w:spacing w:val="10"/>
        </w:rPr>
        <w:t>）</w:t>
      </w:r>
      <w:r w:rsidR="00420680" w:rsidRPr="00A51424">
        <w:rPr>
          <w:rFonts w:asciiTheme="minorEastAsia" w:eastAsiaTheme="minorEastAsia" w:hAnsiTheme="minorEastAsia" w:hint="eastAsia"/>
        </w:rPr>
        <w:t>自動車学校へのアウトリーチ</w:t>
      </w:r>
      <w:r w:rsidR="00EF1496" w:rsidRPr="00A51424">
        <w:rPr>
          <w:rFonts w:asciiTheme="minorEastAsia" w:eastAsiaTheme="minorEastAsia" w:hAnsiTheme="minorEastAsia" w:hint="eastAsia"/>
        </w:rPr>
        <w:t>（人件費、交通費）</w:t>
      </w:r>
      <w:r w:rsidR="00C15E2F" w:rsidRPr="00A51424">
        <w:rPr>
          <w:rFonts w:asciiTheme="minorEastAsia" w:eastAsiaTheme="minorEastAsia" w:hAnsiTheme="minorEastAsia" w:hint="eastAsia"/>
        </w:rPr>
        <w:t>、</w:t>
      </w:r>
      <w:r w:rsidR="00C15E2F" w:rsidRPr="00A51424">
        <w:rPr>
          <w:rFonts w:asciiTheme="minorEastAsia" w:eastAsiaTheme="minorEastAsia" w:hAnsiTheme="minorEastAsia" w:hint="eastAsia"/>
          <w:spacing w:val="3"/>
        </w:rPr>
        <w:t>（２）訪問支援</w:t>
      </w:r>
      <w:r w:rsidR="00EF1496" w:rsidRPr="00A51424">
        <w:rPr>
          <w:rFonts w:asciiTheme="minorEastAsia" w:eastAsiaTheme="minorEastAsia" w:hAnsiTheme="minorEastAsia" w:hint="eastAsia"/>
        </w:rPr>
        <w:t>（人件費、交通費）</w:t>
      </w:r>
      <w:r w:rsidRPr="00A51424">
        <w:rPr>
          <w:rFonts w:asciiTheme="minorEastAsia" w:eastAsiaTheme="minorEastAsia" w:hAnsiTheme="minorEastAsia" w:hint="eastAsia"/>
        </w:rPr>
        <w:t>は単価契約と</w:t>
      </w:r>
      <w:r w:rsidR="00B309E5" w:rsidRPr="00A51424">
        <w:rPr>
          <w:rFonts w:asciiTheme="minorEastAsia" w:eastAsiaTheme="minorEastAsia" w:hAnsiTheme="minorEastAsia" w:hint="eastAsia"/>
        </w:rPr>
        <w:t>し、</w:t>
      </w:r>
      <w:r w:rsidR="004429D3">
        <w:rPr>
          <w:rFonts w:asciiTheme="minorEastAsia" w:eastAsiaTheme="minorEastAsia" w:hAnsiTheme="minorEastAsia" w:hint="eastAsia"/>
          <w:spacing w:val="10"/>
        </w:rPr>
        <w:t>事業評価報告書作成</w:t>
      </w:r>
      <w:r w:rsidR="00B6185A">
        <w:rPr>
          <w:rFonts w:asciiTheme="minorEastAsia" w:eastAsiaTheme="minorEastAsia" w:hAnsiTheme="minorEastAsia" w:hint="eastAsia"/>
          <w:spacing w:val="10"/>
        </w:rPr>
        <w:t>費、</w:t>
      </w:r>
      <w:r w:rsidR="00B309E5" w:rsidRPr="00A51424">
        <w:rPr>
          <w:rFonts w:asciiTheme="minorEastAsia" w:eastAsiaTheme="minorEastAsia" w:hAnsiTheme="minorEastAsia" w:hint="eastAsia"/>
          <w:spacing w:val="10"/>
        </w:rPr>
        <w:t>企画運営費</w:t>
      </w:r>
      <w:r w:rsidR="004429D3">
        <w:rPr>
          <w:rFonts w:asciiTheme="minorEastAsia" w:eastAsiaTheme="minorEastAsia" w:hAnsiTheme="minorEastAsia" w:hint="eastAsia"/>
          <w:spacing w:val="10"/>
        </w:rPr>
        <w:t>（打ち合わせ等）</w:t>
      </w:r>
      <w:r w:rsidR="00B309E5" w:rsidRPr="00A51424">
        <w:rPr>
          <w:rFonts w:asciiTheme="minorEastAsia" w:eastAsiaTheme="minorEastAsia" w:hAnsiTheme="minorEastAsia" w:hint="eastAsia"/>
          <w:spacing w:val="10"/>
        </w:rPr>
        <w:t>、一般管理費</w:t>
      </w:r>
      <w:r w:rsidR="00B6185A">
        <w:rPr>
          <w:rFonts w:asciiTheme="minorEastAsia" w:eastAsiaTheme="minorEastAsia" w:hAnsiTheme="minorEastAsia" w:hint="eastAsia"/>
          <w:spacing w:val="10"/>
        </w:rPr>
        <w:t>に</w:t>
      </w:r>
      <w:r w:rsidR="00BC5355" w:rsidRPr="00A51424">
        <w:rPr>
          <w:rFonts w:asciiTheme="minorEastAsia" w:eastAsiaTheme="minorEastAsia" w:hAnsiTheme="minorEastAsia" w:hint="eastAsia"/>
          <w:spacing w:val="10"/>
        </w:rPr>
        <w:t>ついて委託料に含める。</w:t>
      </w:r>
    </w:p>
    <w:p w14:paraId="3C93514F" w14:textId="77777777" w:rsidR="00B309E5" w:rsidRPr="00B309E5" w:rsidRDefault="00B309E5" w:rsidP="00B309E5">
      <w:pPr>
        <w:pStyle w:val="a3"/>
        <w:spacing w:before="0"/>
        <w:ind w:leftChars="200" w:left="440" w:firstLineChars="100" w:firstLine="210"/>
        <w:jc w:val="both"/>
        <w:rPr>
          <w:rFonts w:asciiTheme="minorEastAsia" w:eastAsiaTheme="minorEastAsia" w:hAnsiTheme="minorEastAsia"/>
        </w:rPr>
      </w:pPr>
    </w:p>
    <w:p w14:paraId="1AEFBEAF" w14:textId="70F1E1DD" w:rsidR="003C4DAD" w:rsidRDefault="005E09AC" w:rsidP="003C4DAD">
      <w:pPr>
        <w:pStyle w:val="a3"/>
        <w:spacing w:before="0"/>
        <w:ind w:leftChars="100" w:left="1540" w:hangingChars="600" w:hanging="1320"/>
        <w:jc w:val="both"/>
        <w:rPr>
          <w:rFonts w:asciiTheme="minorEastAsia" w:eastAsiaTheme="minorEastAsia" w:hAnsiTheme="minorEastAsia"/>
          <w:spacing w:val="10"/>
        </w:rPr>
      </w:pPr>
      <w:r>
        <w:rPr>
          <w:rFonts w:asciiTheme="minorEastAsia" w:eastAsiaTheme="minorEastAsia" w:hAnsiTheme="minorEastAsia" w:hint="eastAsia"/>
          <w:spacing w:val="10"/>
        </w:rPr>
        <w:t>（２）</w:t>
      </w:r>
      <w:r w:rsidR="004861E8">
        <w:rPr>
          <w:rFonts w:asciiTheme="minorEastAsia" w:eastAsiaTheme="minorEastAsia" w:hAnsiTheme="minorEastAsia" w:hint="eastAsia"/>
        </w:rPr>
        <w:t>アセスメント・認知機能検査</w:t>
      </w:r>
      <w:r w:rsidR="005451D1" w:rsidRPr="0005744C">
        <w:rPr>
          <w:rFonts w:asciiTheme="minorEastAsia" w:eastAsiaTheme="minorEastAsia" w:hAnsiTheme="minorEastAsia" w:hint="eastAsia"/>
          <w:spacing w:val="10"/>
        </w:rPr>
        <w:t>料</w:t>
      </w:r>
    </w:p>
    <w:p w14:paraId="67B121D0" w14:textId="5A163E9D" w:rsidR="005451D1" w:rsidRDefault="005A446C" w:rsidP="00D53BD4">
      <w:pPr>
        <w:pStyle w:val="a3"/>
        <w:spacing w:before="0"/>
        <w:ind w:leftChars="214" w:left="471" w:firstLineChars="100" w:firstLine="220"/>
        <w:jc w:val="both"/>
        <w:rPr>
          <w:rFonts w:asciiTheme="minorEastAsia" w:eastAsiaTheme="minorEastAsia" w:hAnsiTheme="minorEastAsia"/>
          <w:spacing w:val="10"/>
        </w:rPr>
      </w:pPr>
      <w:r>
        <w:rPr>
          <w:rFonts w:asciiTheme="minorEastAsia" w:eastAsiaTheme="minorEastAsia" w:hAnsiTheme="minorEastAsia" w:hint="eastAsia"/>
          <w:spacing w:val="10"/>
        </w:rPr>
        <w:t>５の（</w:t>
      </w:r>
      <w:r w:rsidR="00420680">
        <w:rPr>
          <w:rFonts w:asciiTheme="minorEastAsia" w:eastAsiaTheme="minorEastAsia" w:hAnsiTheme="minorEastAsia" w:hint="eastAsia"/>
          <w:spacing w:val="10"/>
        </w:rPr>
        <w:t>２</w:t>
      </w:r>
      <w:r>
        <w:rPr>
          <w:rFonts w:asciiTheme="minorEastAsia" w:eastAsiaTheme="minorEastAsia" w:hAnsiTheme="minorEastAsia" w:hint="eastAsia"/>
          <w:spacing w:val="10"/>
        </w:rPr>
        <w:t>）</w:t>
      </w:r>
      <w:r w:rsidR="004861E8">
        <w:rPr>
          <w:rFonts w:asciiTheme="minorEastAsia" w:eastAsiaTheme="minorEastAsia" w:hAnsiTheme="minorEastAsia" w:hint="eastAsia"/>
        </w:rPr>
        <w:t>アセスメント・認知機能検査</w:t>
      </w:r>
      <w:r w:rsidR="005451D1" w:rsidRPr="0005744C">
        <w:rPr>
          <w:rFonts w:asciiTheme="minorEastAsia" w:eastAsiaTheme="minorEastAsia" w:hAnsiTheme="minorEastAsia" w:hint="eastAsia"/>
          <w:spacing w:val="10"/>
        </w:rPr>
        <w:t>料は無料とし</w:t>
      </w:r>
      <w:r w:rsidR="00767826">
        <w:rPr>
          <w:rFonts w:asciiTheme="minorEastAsia" w:eastAsiaTheme="minorEastAsia" w:hAnsiTheme="minorEastAsia" w:hint="eastAsia"/>
          <w:spacing w:val="10"/>
        </w:rPr>
        <w:t>、</w:t>
      </w:r>
      <w:r w:rsidR="00B25A95" w:rsidRPr="00B25A95">
        <w:rPr>
          <w:rFonts w:asciiTheme="minorEastAsia" w:eastAsiaTheme="minorEastAsia" w:hAnsiTheme="minorEastAsia" w:hint="eastAsia"/>
          <w:spacing w:val="10"/>
        </w:rPr>
        <w:t>対象者</w:t>
      </w:r>
      <w:r w:rsidR="005451D1" w:rsidRPr="0005744C">
        <w:rPr>
          <w:rFonts w:asciiTheme="minorEastAsia" w:eastAsiaTheme="minorEastAsia" w:hAnsiTheme="minorEastAsia" w:hint="eastAsia"/>
          <w:spacing w:val="10"/>
        </w:rPr>
        <w:t>からいかなる利用料も徴収してはならない。</w:t>
      </w:r>
    </w:p>
    <w:p w14:paraId="486E9F33" w14:textId="77777777" w:rsidR="00420680" w:rsidRPr="0005744C" w:rsidRDefault="00420680" w:rsidP="00D53BD4">
      <w:pPr>
        <w:pStyle w:val="a3"/>
        <w:spacing w:before="0"/>
        <w:ind w:leftChars="214" w:left="471" w:firstLineChars="100" w:firstLine="220"/>
        <w:jc w:val="both"/>
        <w:rPr>
          <w:rFonts w:asciiTheme="minorEastAsia" w:eastAsiaTheme="minorEastAsia" w:hAnsiTheme="minorEastAsia"/>
          <w:spacing w:val="10"/>
        </w:rPr>
      </w:pPr>
    </w:p>
    <w:p w14:paraId="0D19BA1F" w14:textId="3940E375" w:rsidR="00996306" w:rsidRDefault="005E09AC" w:rsidP="009878F2">
      <w:pPr>
        <w:pStyle w:val="a3"/>
        <w:spacing w:before="0"/>
        <w:ind w:leftChars="100" w:left="220"/>
        <w:jc w:val="both"/>
        <w:rPr>
          <w:rFonts w:asciiTheme="minorEastAsia" w:eastAsiaTheme="minorEastAsia" w:hAnsiTheme="minorEastAsia"/>
          <w:spacing w:val="10"/>
        </w:rPr>
      </w:pPr>
      <w:r>
        <w:rPr>
          <w:rFonts w:asciiTheme="minorEastAsia" w:eastAsiaTheme="minorEastAsia" w:hAnsiTheme="minorEastAsia" w:hint="eastAsia"/>
          <w:spacing w:val="10"/>
        </w:rPr>
        <w:t>（３）</w:t>
      </w:r>
      <w:r w:rsidR="005451D1" w:rsidRPr="0005744C">
        <w:rPr>
          <w:rFonts w:asciiTheme="minorEastAsia" w:eastAsiaTheme="minorEastAsia" w:hAnsiTheme="minorEastAsia" w:hint="eastAsia"/>
          <w:spacing w:val="10"/>
        </w:rPr>
        <w:t>実施報告</w:t>
      </w:r>
      <w:r w:rsidR="00FF37EF">
        <w:rPr>
          <w:rFonts w:asciiTheme="minorEastAsia" w:eastAsiaTheme="minorEastAsia" w:hAnsiTheme="minorEastAsia" w:hint="eastAsia"/>
          <w:spacing w:val="10"/>
        </w:rPr>
        <w:t>・請求</w:t>
      </w:r>
    </w:p>
    <w:p w14:paraId="604B64BF" w14:textId="6CEED9A4" w:rsidR="00996306" w:rsidRDefault="00FF37EF" w:rsidP="00D53BD4">
      <w:pPr>
        <w:pStyle w:val="a3"/>
        <w:spacing w:before="0"/>
        <w:ind w:leftChars="200" w:left="440" w:firstLineChars="100" w:firstLine="21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実施月の翌月１０日までに</w:t>
      </w:r>
      <w:r w:rsidR="004429E1">
        <w:rPr>
          <w:rFonts w:asciiTheme="minorEastAsia" w:eastAsiaTheme="minorEastAsia" w:hAnsiTheme="minorEastAsia" w:hint="eastAsia"/>
        </w:rPr>
        <w:t>、</w:t>
      </w:r>
      <w:r w:rsidR="005451D1" w:rsidRPr="0005744C">
        <w:rPr>
          <w:rFonts w:asciiTheme="minorEastAsia" w:eastAsiaTheme="minorEastAsia" w:hAnsiTheme="minorEastAsia"/>
          <w:spacing w:val="10"/>
        </w:rPr>
        <w:t>市が</w:t>
      </w:r>
      <w:r w:rsidR="00C90C7C">
        <w:rPr>
          <w:rFonts w:asciiTheme="minorEastAsia" w:eastAsiaTheme="minorEastAsia" w:hAnsiTheme="minorEastAsia" w:hint="eastAsia"/>
          <w:spacing w:val="10"/>
        </w:rPr>
        <w:t>指定する様式での</w:t>
      </w:r>
      <w:r w:rsidR="005451D1" w:rsidRPr="0005744C">
        <w:rPr>
          <w:rFonts w:asciiTheme="minorEastAsia" w:eastAsiaTheme="minorEastAsia" w:hAnsiTheme="minorEastAsia" w:hint="eastAsia"/>
          <w:spacing w:val="10"/>
        </w:rPr>
        <w:t>実施報告書</w:t>
      </w:r>
      <w:r>
        <w:rPr>
          <w:rFonts w:asciiTheme="minorEastAsia" w:eastAsiaTheme="minorEastAsia" w:hAnsiTheme="minorEastAsia" w:hint="eastAsia"/>
          <w:spacing w:val="10"/>
        </w:rPr>
        <w:t>と併せて</w:t>
      </w:r>
      <w:r w:rsidR="004429E1">
        <w:rPr>
          <w:rFonts w:asciiTheme="minorEastAsia" w:eastAsiaTheme="minorEastAsia" w:hAnsiTheme="minorEastAsia" w:hint="eastAsia"/>
          <w:spacing w:val="10"/>
        </w:rPr>
        <w:t>月ごとに</w:t>
      </w:r>
      <w:r>
        <w:rPr>
          <w:rFonts w:asciiTheme="minorEastAsia" w:eastAsiaTheme="minorEastAsia" w:hAnsiTheme="minorEastAsia" w:hint="eastAsia"/>
        </w:rPr>
        <w:t>請求書を</w:t>
      </w:r>
      <w:r w:rsidR="004429E1">
        <w:rPr>
          <w:rFonts w:asciiTheme="minorEastAsia" w:eastAsiaTheme="minorEastAsia" w:hAnsiTheme="minorEastAsia" w:hint="eastAsia"/>
        </w:rPr>
        <w:t>市に</w:t>
      </w:r>
      <w:r>
        <w:rPr>
          <w:rFonts w:asciiTheme="minorEastAsia" w:eastAsiaTheme="minorEastAsia" w:hAnsiTheme="minorEastAsia" w:hint="eastAsia"/>
        </w:rPr>
        <w:t>提出すること。</w:t>
      </w:r>
      <w:r w:rsidR="00057293">
        <w:rPr>
          <w:rFonts w:asciiTheme="minorEastAsia" w:eastAsiaTheme="minorEastAsia" w:hAnsiTheme="minorEastAsia" w:hint="eastAsia"/>
        </w:rPr>
        <w:t>実施報告書には、</w:t>
      </w:r>
      <w:r w:rsidR="00A51424">
        <w:rPr>
          <w:rFonts w:asciiTheme="minorEastAsia" w:eastAsiaTheme="minorEastAsia" w:hAnsiTheme="minorEastAsia" w:hint="eastAsia"/>
        </w:rPr>
        <w:t>５の（１）に関しては相談登録者の名簿等、５の（２）に関しては訪問支援の結果等</w:t>
      </w:r>
      <w:r w:rsidR="00B6185A">
        <w:rPr>
          <w:rFonts w:asciiTheme="minorEastAsia" w:eastAsiaTheme="minorEastAsia" w:hAnsiTheme="minorEastAsia" w:hint="eastAsia"/>
        </w:rPr>
        <w:t>を必ず記載すること。</w:t>
      </w:r>
    </w:p>
    <w:p w14:paraId="607A143D" w14:textId="77777777" w:rsidR="00B309E5" w:rsidRDefault="00B309E5" w:rsidP="00D53BD4">
      <w:pPr>
        <w:pStyle w:val="a3"/>
        <w:spacing w:before="0"/>
        <w:ind w:leftChars="200" w:left="440" w:firstLineChars="100" w:firstLine="220"/>
        <w:jc w:val="both"/>
        <w:rPr>
          <w:rFonts w:asciiTheme="minorEastAsia" w:eastAsiaTheme="minorEastAsia" w:hAnsiTheme="minorEastAsia"/>
          <w:spacing w:val="10"/>
        </w:rPr>
      </w:pPr>
    </w:p>
    <w:p w14:paraId="5B9174CB" w14:textId="37823078" w:rsidR="005E09AC" w:rsidRDefault="00BC5355" w:rsidP="00BC5355">
      <w:pPr>
        <w:pStyle w:val="a3"/>
        <w:spacing w:before="0"/>
        <w:ind w:firstLineChars="100" w:firstLine="21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（４）</w:t>
      </w:r>
      <w:r w:rsidR="00B32E21">
        <w:rPr>
          <w:rFonts w:asciiTheme="minorEastAsia" w:eastAsiaTheme="minorEastAsia" w:hAnsiTheme="minorEastAsia" w:hint="eastAsia"/>
        </w:rPr>
        <w:t>名簿の作成、</w:t>
      </w:r>
      <w:r w:rsidR="005A5601">
        <w:rPr>
          <w:rFonts w:asciiTheme="minorEastAsia" w:eastAsiaTheme="minorEastAsia" w:hAnsiTheme="minorEastAsia" w:hint="eastAsia"/>
        </w:rPr>
        <w:t>管理</w:t>
      </w:r>
    </w:p>
    <w:p w14:paraId="4DC0C2C9" w14:textId="22205A19" w:rsidR="00B32E21" w:rsidRDefault="00B32E21" w:rsidP="00057293">
      <w:pPr>
        <w:pStyle w:val="a3"/>
        <w:spacing w:before="0"/>
        <w:ind w:leftChars="100" w:left="430" w:hangingChars="100" w:hanging="21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D53BD4">
        <w:rPr>
          <w:rFonts w:asciiTheme="minorEastAsia" w:eastAsiaTheme="minorEastAsia" w:hAnsiTheme="minorEastAsia" w:hint="eastAsia"/>
        </w:rPr>
        <w:t xml:space="preserve">　</w:t>
      </w:r>
      <w:r w:rsidR="00A51424">
        <w:rPr>
          <w:rFonts w:asciiTheme="minorEastAsia" w:eastAsiaTheme="minorEastAsia" w:hAnsiTheme="minorEastAsia" w:hint="eastAsia"/>
        </w:rPr>
        <w:t>登録者</w:t>
      </w:r>
      <w:r>
        <w:rPr>
          <w:rFonts w:asciiTheme="minorEastAsia" w:eastAsiaTheme="minorEastAsia" w:hAnsiTheme="minorEastAsia" w:hint="eastAsia"/>
        </w:rPr>
        <w:t>名簿</w:t>
      </w:r>
      <w:r w:rsidR="005A5601">
        <w:rPr>
          <w:rFonts w:asciiTheme="minorEastAsia" w:eastAsiaTheme="minorEastAsia" w:hAnsiTheme="minorEastAsia" w:hint="eastAsia"/>
        </w:rPr>
        <w:t>（氏名、住所、連絡先）を</w:t>
      </w:r>
      <w:r>
        <w:rPr>
          <w:rFonts w:asciiTheme="minorEastAsia" w:eastAsiaTheme="minorEastAsia" w:hAnsiTheme="minorEastAsia" w:hint="eastAsia"/>
        </w:rPr>
        <w:t>作成</w:t>
      </w:r>
      <w:r w:rsidR="005A5601">
        <w:rPr>
          <w:rFonts w:asciiTheme="minorEastAsia" w:eastAsiaTheme="minorEastAsia" w:hAnsiTheme="minorEastAsia" w:hint="eastAsia"/>
        </w:rPr>
        <w:t>し</w:t>
      </w:r>
      <w:r>
        <w:rPr>
          <w:rFonts w:asciiTheme="minorEastAsia" w:eastAsiaTheme="minorEastAsia" w:hAnsiTheme="minorEastAsia" w:hint="eastAsia"/>
        </w:rPr>
        <w:t>、</w:t>
      </w:r>
      <w:r w:rsidR="00B25A95" w:rsidRPr="00B25A95">
        <w:rPr>
          <w:rFonts w:asciiTheme="minorEastAsia" w:eastAsiaTheme="minorEastAsia" w:hAnsiTheme="minorEastAsia" w:hint="eastAsia"/>
          <w:spacing w:val="10"/>
        </w:rPr>
        <w:t>対象者</w:t>
      </w:r>
      <w:r>
        <w:rPr>
          <w:rFonts w:asciiTheme="minorEastAsia" w:eastAsiaTheme="minorEastAsia" w:hAnsiTheme="minorEastAsia" w:hint="eastAsia"/>
        </w:rPr>
        <w:t>の把握を行</w:t>
      </w:r>
      <w:r w:rsidR="00D6402E">
        <w:rPr>
          <w:rFonts w:asciiTheme="minorEastAsia" w:eastAsiaTheme="minorEastAsia" w:hAnsiTheme="minorEastAsia" w:hint="eastAsia"/>
        </w:rPr>
        <w:t>う</w:t>
      </w:r>
      <w:r w:rsidR="00D6402E" w:rsidRPr="00A51424">
        <w:rPr>
          <w:rFonts w:asciiTheme="minorEastAsia" w:eastAsiaTheme="minorEastAsia" w:hAnsiTheme="minorEastAsia" w:hint="eastAsia"/>
        </w:rPr>
        <w:t>とともに定期的に</w:t>
      </w:r>
      <w:r w:rsidRPr="00A51424">
        <w:rPr>
          <w:rFonts w:asciiTheme="minorEastAsia" w:eastAsiaTheme="minorEastAsia" w:hAnsiTheme="minorEastAsia" w:hint="eastAsia"/>
        </w:rPr>
        <w:t>市と共有すること。</w:t>
      </w:r>
      <w:r>
        <w:rPr>
          <w:rFonts w:asciiTheme="minorEastAsia" w:eastAsiaTheme="minorEastAsia" w:hAnsiTheme="minorEastAsia" w:hint="eastAsia"/>
        </w:rPr>
        <w:t>なお、個人情報については</w:t>
      </w:r>
      <w:r w:rsidR="00B6185A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契約書別記の個人情報取扱特記事項を遵守すること。</w:t>
      </w:r>
    </w:p>
    <w:p w14:paraId="7758D988" w14:textId="77777777" w:rsidR="00EE1F97" w:rsidRDefault="005A5601" w:rsidP="005A5601">
      <w:pPr>
        <w:pStyle w:val="a3"/>
        <w:spacing w:before="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5BF92326" w14:textId="108FCA84" w:rsidR="005A5601" w:rsidRDefault="005A5601" w:rsidP="0046145D">
      <w:pPr>
        <w:pStyle w:val="a3"/>
        <w:spacing w:before="0"/>
        <w:ind w:firstLineChars="100" w:firstLine="21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（５）評価・効果測定</w:t>
      </w:r>
    </w:p>
    <w:p w14:paraId="7361DF66" w14:textId="495F6226" w:rsidR="005A5601" w:rsidRDefault="0033647B" w:rsidP="00D53BD4">
      <w:pPr>
        <w:pStyle w:val="a3"/>
        <w:spacing w:before="0"/>
        <w:ind w:leftChars="200" w:left="440" w:firstLineChars="100" w:firstLine="21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本</w:t>
      </w:r>
      <w:r w:rsidR="005A5601">
        <w:rPr>
          <w:rFonts w:asciiTheme="minorEastAsia" w:eastAsiaTheme="minorEastAsia" w:hAnsiTheme="minorEastAsia" w:hint="eastAsia"/>
        </w:rPr>
        <w:t>事業</w:t>
      </w:r>
      <w:r>
        <w:rPr>
          <w:rFonts w:asciiTheme="minorEastAsia" w:eastAsiaTheme="minorEastAsia" w:hAnsiTheme="minorEastAsia" w:hint="eastAsia"/>
        </w:rPr>
        <w:t>の効果について</w:t>
      </w:r>
      <w:r w:rsidR="005A5601">
        <w:rPr>
          <w:rFonts w:asciiTheme="minorEastAsia" w:eastAsiaTheme="minorEastAsia" w:hAnsiTheme="minorEastAsia" w:hint="eastAsia"/>
        </w:rPr>
        <w:t>、アンケートその他の評価方法を</w:t>
      </w:r>
      <w:r>
        <w:rPr>
          <w:rFonts w:asciiTheme="minorEastAsia" w:eastAsiaTheme="minorEastAsia" w:hAnsiTheme="minorEastAsia" w:hint="eastAsia"/>
        </w:rPr>
        <w:t>用い、市と協力して評価を行うこと。また、その他市が行う効果測定の実施について協力すること。</w:t>
      </w:r>
    </w:p>
    <w:p w14:paraId="3D9D55E5" w14:textId="77777777" w:rsidR="005451D1" w:rsidRPr="00C90C7C" w:rsidRDefault="005451D1" w:rsidP="009878F2">
      <w:pPr>
        <w:pStyle w:val="a3"/>
        <w:spacing w:before="0"/>
        <w:ind w:rightChars="113" w:right="249"/>
        <w:rPr>
          <w:rFonts w:asciiTheme="minorEastAsia" w:eastAsiaTheme="minorEastAsia" w:hAnsiTheme="minorEastAsia"/>
        </w:rPr>
      </w:pPr>
    </w:p>
    <w:p w14:paraId="2F6097C5" w14:textId="27776733" w:rsidR="005451D1" w:rsidRPr="0005744C" w:rsidRDefault="005451D1" w:rsidP="009878F2">
      <w:pPr>
        <w:pStyle w:val="a3"/>
        <w:spacing w:before="0"/>
        <w:ind w:rightChars="113" w:right="249"/>
        <w:rPr>
          <w:rFonts w:asciiTheme="minorEastAsia" w:eastAsiaTheme="minorEastAsia" w:hAnsiTheme="minorEastAsia"/>
        </w:rPr>
      </w:pPr>
      <w:r w:rsidRPr="0005744C">
        <w:rPr>
          <w:rFonts w:asciiTheme="minorEastAsia" w:eastAsiaTheme="minorEastAsia" w:hAnsiTheme="minorEastAsia" w:hint="eastAsia"/>
        </w:rPr>
        <w:t>７</w:t>
      </w:r>
      <w:r w:rsidR="00435710" w:rsidRPr="0005744C">
        <w:rPr>
          <w:rFonts w:asciiTheme="minorEastAsia" w:eastAsiaTheme="minorEastAsia" w:hAnsiTheme="minorEastAsia"/>
          <w:spacing w:val="20"/>
        </w:rPr>
        <w:t xml:space="preserve"> その他</w:t>
      </w:r>
    </w:p>
    <w:p w14:paraId="3BDC2E17" w14:textId="372CAF3E" w:rsidR="005451D1" w:rsidRDefault="005E09AC" w:rsidP="009878F2">
      <w:pPr>
        <w:pStyle w:val="a3"/>
        <w:spacing w:before="0"/>
        <w:ind w:leftChars="100" w:left="430" w:rightChars="113" w:right="249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（１）</w:t>
      </w:r>
      <w:r w:rsidR="00435710" w:rsidRPr="0005744C">
        <w:rPr>
          <w:rFonts w:asciiTheme="minorEastAsia" w:eastAsiaTheme="minorEastAsia" w:hAnsiTheme="minorEastAsia"/>
        </w:rPr>
        <w:t>本業務の目的に資するもので</w:t>
      </w:r>
      <w:r w:rsidR="00767826">
        <w:rPr>
          <w:rFonts w:asciiTheme="minorEastAsia" w:eastAsiaTheme="minorEastAsia" w:hAnsiTheme="minorEastAsia"/>
        </w:rPr>
        <w:t>、</w:t>
      </w:r>
      <w:r w:rsidR="00435710" w:rsidRPr="0005744C">
        <w:rPr>
          <w:rFonts w:asciiTheme="minorEastAsia" w:eastAsiaTheme="minorEastAsia" w:hAnsiTheme="minorEastAsia"/>
        </w:rPr>
        <w:t>仕様書に記載の内容以外に効果的な取組みがあれば</w:t>
      </w:r>
      <w:r w:rsidR="00767826">
        <w:rPr>
          <w:rFonts w:asciiTheme="minorEastAsia" w:eastAsiaTheme="minorEastAsia" w:hAnsiTheme="minorEastAsia"/>
        </w:rPr>
        <w:t>、</w:t>
      </w:r>
      <w:r w:rsidR="00435710" w:rsidRPr="0005744C">
        <w:rPr>
          <w:rFonts w:asciiTheme="minorEastAsia" w:eastAsiaTheme="minorEastAsia" w:hAnsiTheme="minorEastAsia"/>
        </w:rPr>
        <w:t>業務想定額の範囲内で随時提案すること。</w:t>
      </w:r>
    </w:p>
    <w:p w14:paraId="2F812D78" w14:textId="0C1C78DE" w:rsidR="00AF5F3B" w:rsidRPr="0005744C" w:rsidRDefault="005E09AC" w:rsidP="009878F2">
      <w:pPr>
        <w:pStyle w:val="a3"/>
        <w:spacing w:before="0"/>
        <w:ind w:leftChars="100" w:left="430" w:rightChars="113" w:right="249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EE1F97">
        <w:rPr>
          <w:rFonts w:asciiTheme="minorEastAsia" w:eastAsiaTheme="minorEastAsia" w:hAnsiTheme="minorEastAsia" w:hint="eastAsia"/>
        </w:rPr>
        <w:t>２</w:t>
      </w:r>
      <w:r>
        <w:rPr>
          <w:rFonts w:asciiTheme="minorEastAsia" w:eastAsiaTheme="minorEastAsia" w:hAnsiTheme="minorEastAsia" w:hint="eastAsia"/>
        </w:rPr>
        <w:t>）</w:t>
      </w:r>
      <w:r w:rsidR="005451D1" w:rsidRPr="0005744C">
        <w:rPr>
          <w:rFonts w:asciiTheme="minorEastAsia" w:eastAsiaTheme="minorEastAsia" w:hAnsiTheme="minorEastAsia" w:hint="eastAsia"/>
          <w:spacing w:val="10"/>
        </w:rPr>
        <w:t>天候等の理由等やむを得ない理由のため</w:t>
      </w:r>
      <w:r w:rsidR="00767826">
        <w:rPr>
          <w:rFonts w:asciiTheme="minorEastAsia" w:eastAsiaTheme="minorEastAsia" w:hAnsiTheme="minorEastAsia" w:hint="eastAsia"/>
          <w:spacing w:val="10"/>
        </w:rPr>
        <w:t>、</w:t>
      </w:r>
      <w:r w:rsidR="005451D1" w:rsidRPr="0005744C">
        <w:rPr>
          <w:rFonts w:asciiTheme="minorEastAsia" w:eastAsiaTheme="minorEastAsia" w:hAnsiTheme="minorEastAsia" w:hint="eastAsia"/>
          <w:spacing w:val="10"/>
        </w:rPr>
        <w:t>５</w:t>
      </w:r>
      <w:r w:rsidR="005451D1" w:rsidRPr="0005744C">
        <w:rPr>
          <w:rFonts w:asciiTheme="minorEastAsia" w:eastAsiaTheme="minorEastAsia" w:hAnsiTheme="minorEastAsia"/>
          <w:spacing w:val="10"/>
        </w:rPr>
        <w:t xml:space="preserve"> </w:t>
      </w:r>
      <w:r w:rsidR="00767826">
        <w:rPr>
          <w:rFonts w:asciiTheme="minorEastAsia" w:eastAsiaTheme="minorEastAsia" w:hAnsiTheme="minorEastAsia" w:hint="eastAsia"/>
          <w:spacing w:val="10"/>
        </w:rPr>
        <w:t>業務内容等</w:t>
      </w:r>
      <w:r>
        <w:rPr>
          <w:rFonts w:asciiTheme="minorEastAsia" w:eastAsiaTheme="minorEastAsia" w:hAnsiTheme="minorEastAsia" w:hint="eastAsia"/>
          <w:spacing w:val="10"/>
        </w:rPr>
        <w:t xml:space="preserve">　</w:t>
      </w:r>
      <w:r w:rsidR="00767826">
        <w:rPr>
          <w:rFonts w:asciiTheme="minorEastAsia" w:eastAsiaTheme="minorEastAsia" w:hAnsiTheme="minorEastAsia" w:hint="eastAsia"/>
          <w:spacing w:val="10"/>
        </w:rPr>
        <w:t>や</w:t>
      </w:r>
      <w:r>
        <w:rPr>
          <w:rFonts w:asciiTheme="minorEastAsia" w:eastAsiaTheme="minorEastAsia" w:hAnsiTheme="minorEastAsia" w:hint="eastAsia"/>
          <w:spacing w:val="10"/>
        </w:rPr>
        <w:t xml:space="preserve">　</w:t>
      </w:r>
      <w:r w:rsidR="00767826" w:rsidRPr="0005744C">
        <w:rPr>
          <w:rFonts w:asciiTheme="minorEastAsia" w:eastAsiaTheme="minorEastAsia" w:hAnsiTheme="minorEastAsia" w:hint="eastAsia"/>
          <w:spacing w:val="10"/>
        </w:rPr>
        <w:t>６</w:t>
      </w:r>
      <w:r w:rsidR="00767826" w:rsidRPr="0005744C">
        <w:rPr>
          <w:rFonts w:asciiTheme="minorEastAsia" w:eastAsiaTheme="minorEastAsia" w:hAnsiTheme="minorEastAsia"/>
          <w:spacing w:val="10"/>
        </w:rPr>
        <w:t xml:space="preserve"> </w:t>
      </w:r>
      <w:r w:rsidR="00057293">
        <w:rPr>
          <w:rFonts w:asciiTheme="minorEastAsia" w:eastAsiaTheme="minorEastAsia" w:hAnsiTheme="minorEastAsia" w:hint="eastAsia"/>
          <w:spacing w:val="10"/>
        </w:rPr>
        <w:t>その他</w:t>
      </w:r>
      <w:r>
        <w:rPr>
          <w:rFonts w:asciiTheme="minorEastAsia" w:eastAsiaTheme="minorEastAsia" w:hAnsiTheme="minorEastAsia" w:hint="eastAsia"/>
          <w:spacing w:val="10"/>
        </w:rPr>
        <w:t xml:space="preserve">　</w:t>
      </w:r>
      <w:r w:rsidR="005451D1" w:rsidRPr="0005744C">
        <w:rPr>
          <w:rFonts w:asciiTheme="minorEastAsia" w:eastAsiaTheme="minorEastAsia" w:hAnsiTheme="minorEastAsia"/>
          <w:spacing w:val="10"/>
        </w:rPr>
        <w:t>等</w:t>
      </w:r>
      <w:r w:rsidR="00767826">
        <w:rPr>
          <w:rFonts w:asciiTheme="minorEastAsia" w:eastAsiaTheme="minorEastAsia" w:hAnsiTheme="minorEastAsia" w:hint="eastAsia"/>
          <w:spacing w:val="10"/>
        </w:rPr>
        <w:t>に</w:t>
      </w:r>
      <w:r w:rsidR="00767826">
        <w:rPr>
          <w:rFonts w:asciiTheme="minorEastAsia" w:eastAsiaTheme="minorEastAsia" w:hAnsiTheme="minorEastAsia"/>
          <w:spacing w:val="10"/>
        </w:rPr>
        <w:t>、</w:t>
      </w:r>
      <w:r w:rsidR="005451D1" w:rsidRPr="0005744C">
        <w:rPr>
          <w:rFonts w:asciiTheme="minorEastAsia" w:eastAsiaTheme="minorEastAsia" w:hAnsiTheme="minorEastAsia"/>
          <w:spacing w:val="10"/>
        </w:rPr>
        <w:t>変更・修正を行う場合は</w:t>
      </w:r>
      <w:r w:rsidR="00767826">
        <w:rPr>
          <w:rFonts w:asciiTheme="minorEastAsia" w:eastAsiaTheme="minorEastAsia" w:hAnsiTheme="minorEastAsia"/>
          <w:spacing w:val="10"/>
        </w:rPr>
        <w:t>、</w:t>
      </w:r>
      <w:r w:rsidR="005451D1" w:rsidRPr="0005744C">
        <w:rPr>
          <w:rFonts w:asciiTheme="minorEastAsia" w:eastAsiaTheme="minorEastAsia" w:hAnsiTheme="minorEastAsia"/>
          <w:spacing w:val="10"/>
        </w:rPr>
        <w:t>市と協議の上決定する</w:t>
      </w:r>
      <w:r w:rsidR="00B6185A">
        <w:rPr>
          <w:rFonts w:asciiTheme="minorEastAsia" w:eastAsiaTheme="minorEastAsia" w:hAnsiTheme="minorEastAsia" w:hint="eastAsia"/>
          <w:spacing w:val="10"/>
        </w:rPr>
        <w:t>こと</w:t>
      </w:r>
      <w:r w:rsidR="005451D1" w:rsidRPr="0005744C">
        <w:rPr>
          <w:rFonts w:asciiTheme="minorEastAsia" w:eastAsiaTheme="minorEastAsia" w:hAnsiTheme="minorEastAsia"/>
          <w:spacing w:val="10"/>
        </w:rPr>
        <w:t>。</w:t>
      </w:r>
      <w:r w:rsidR="00767826">
        <w:rPr>
          <w:rFonts w:asciiTheme="minorEastAsia" w:eastAsiaTheme="minorEastAsia" w:hAnsiTheme="minorEastAsia" w:hint="eastAsia"/>
          <w:spacing w:val="10"/>
        </w:rPr>
        <w:t>また、変更・修正があった際</w:t>
      </w:r>
      <w:r w:rsidR="003C4DAD">
        <w:rPr>
          <w:rFonts w:asciiTheme="minorEastAsia" w:eastAsiaTheme="minorEastAsia" w:hAnsiTheme="minorEastAsia" w:hint="eastAsia"/>
          <w:spacing w:val="10"/>
        </w:rPr>
        <w:t>の</w:t>
      </w:r>
      <w:r w:rsidR="00767826">
        <w:rPr>
          <w:rFonts w:asciiTheme="minorEastAsia" w:eastAsiaTheme="minorEastAsia" w:hAnsiTheme="minorEastAsia" w:hint="eastAsia"/>
          <w:spacing w:val="10"/>
        </w:rPr>
        <w:t>実施会場への連絡および調整は委託先が行うこと。</w:t>
      </w:r>
    </w:p>
    <w:sectPr w:rsidR="00AF5F3B" w:rsidRPr="0005744C" w:rsidSect="00526542">
      <w:footerReference w:type="default" r:id="rId7"/>
      <w:pgSz w:w="11910" w:h="16840"/>
      <w:pgMar w:top="1440" w:right="1077" w:bottom="1440" w:left="1077" w:header="0" w:footer="128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61131" w14:textId="77777777" w:rsidR="00F52AEC" w:rsidRDefault="00F52AEC">
      <w:r>
        <w:separator/>
      </w:r>
    </w:p>
  </w:endnote>
  <w:endnote w:type="continuationSeparator" w:id="0">
    <w:p w14:paraId="3DA2FC23" w14:textId="77777777" w:rsidR="00F52AEC" w:rsidRDefault="00F5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29DD" w14:textId="11734B44" w:rsidR="00AF5F3B" w:rsidRDefault="00594CF3">
    <w:pPr>
      <w:pStyle w:val="a3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94A4F3F" wp14:editId="7DA3D6C5">
              <wp:simplePos x="0" y="0"/>
              <wp:positionH relativeFrom="page">
                <wp:posOffset>3705225</wp:posOffset>
              </wp:positionH>
              <wp:positionV relativeFrom="page">
                <wp:posOffset>9728835</wp:posOffset>
              </wp:positionV>
              <wp:extent cx="151130" cy="186690"/>
              <wp:effectExtent l="0" t="0" r="0" b="0"/>
              <wp:wrapNone/>
              <wp:docPr id="9332848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CF0A9D" w14:textId="77777777" w:rsidR="00AF5F3B" w:rsidRDefault="0005744C">
                          <w:pPr>
                            <w:pStyle w:val="a3"/>
                            <w:spacing w:before="31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A4F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75pt;margin-top:766.05pt;width:11.9pt;height:14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" filled="f" stroked="f">
              <v:textbox inset="0,0,0,0">
                <w:txbxContent>
                  <w:p w14:paraId="32CF0A9D" w14:textId="77777777" w:rsidR="00AF5F3B" w:rsidRDefault="0005744C">
                    <w:pPr>
                      <w:pStyle w:val="a3"/>
                      <w:spacing w:before="31"/>
                      <w:ind w:left="60"/>
                      <w:rPr>
                        <w:rFonts w:ascii="Arial MT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85802" w14:textId="77777777" w:rsidR="00F52AEC" w:rsidRDefault="00F52AEC">
      <w:r>
        <w:separator/>
      </w:r>
    </w:p>
  </w:footnote>
  <w:footnote w:type="continuationSeparator" w:id="0">
    <w:p w14:paraId="39B3FC4A" w14:textId="77777777" w:rsidR="00F52AEC" w:rsidRDefault="00F52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8388C"/>
    <w:multiLevelType w:val="hybridMultilevel"/>
    <w:tmpl w:val="24C85758"/>
    <w:lvl w:ilvl="0" w:tplc="4A4A7940">
      <w:start w:val="1"/>
      <w:numFmt w:val="decimal"/>
      <w:lvlText w:val="(%1)"/>
      <w:lvlJc w:val="left"/>
      <w:pPr>
        <w:ind w:left="855" w:hanging="526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EBB4E47E">
      <w:numFmt w:val="bullet"/>
      <w:lvlText w:val="•"/>
      <w:lvlJc w:val="left"/>
      <w:pPr>
        <w:ind w:left="1714" w:hanging="526"/>
      </w:pPr>
      <w:rPr>
        <w:rFonts w:hint="default"/>
        <w:lang w:val="en-US" w:eastAsia="ja-JP" w:bidi="ar-SA"/>
      </w:rPr>
    </w:lvl>
    <w:lvl w:ilvl="2" w:tplc="5434D274">
      <w:numFmt w:val="bullet"/>
      <w:lvlText w:val="•"/>
      <w:lvlJc w:val="left"/>
      <w:pPr>
        <w:ind w:left="2569" w:hanging="526"/>
      </w:pPr>
      <w:rPr>
        <w:rFonts w:hint="default"/>
        <w:lang w:val="en-US" w:eastAsia="ja-JP" w:bidi="ar-SA"/>
      </w:rPr>
    </w:lvl>
    <w:lvl w:ilvl="3" w:tplc="2986442C">
      <w:numFmt w:val="bullet"/>
      <w:lvlText w:val="•"/>
      <w:lvlJc w:val="left"/>
      <w:pPr>
        <w:ind w:left="3423" w:hanging="526"/>
      </w:pPr>
      <w:rPr>
        <w:rFonts w:hint="default"/>
        <w:lang w:val="en-US" w:eastAsia="ja-JP" w:bidi="ar-SA"/>
      </w:rPr>
    </w:lvl>
    <w:lvl w:ilvl="4" w:tplc="98EE8BB8">
      <w:numFmt w:val="bullet"/>
      <w:lvlText w:val="•"/>
      <w:lvlJc w:val="left"/>
      <w:pPr>
        <w:ind w:left="4278" w:hanging="526"/>
      </w:pPr>
      <w:rPr>
        <w:rFonts w:hint="default"/>
        <w:lang w:val="en-US" w:eastAsia="ja-JP" w:bidi="ar-SA"/>
      </w:rPr>
    </w:lvl>
    <w:lvl w:ilvl="5" w:tplc="9B5493C2">
      <w:numFmt w:val="bullet"/>
      <w:lvlText w:val="•"/>
      <w:lvlJc w:val="left"/>
      <w:pPr>
        <w:ind w:left="5133" w:hanging="526"/>
      </w:pPr>
      <w:rPr>
        <w:rFonts w:hint="default"/>
        <w:lang w:val="en-US" w:eastAsia="ja-JP" w:bidi="ar-SA"/>
      </w:rPr>
    </w:lvl>
    <w:lvl w:ilvl="6" w:tplc="FB4E796C">
      <w:numFmt w:val="bullet"/>
      <w:lvlText w:val="•"/>
      <w:lvlJc w:val="left"/>
      <w:pPr>
        <w:ind w:left="5987" w:hanging="526"/>
      </w:pPr>
      <w:rPr>
        <w:rFonts w:hint="default"/>
        <w:lang w:val="en-US" w:eastAsia="ja-JP" w:bidi="ar-SA"/>
      </w:rPr>
    </w:lvl>
    <w:lvl w:ilvl="7" w:tplc="8D6E1EE6">
      <w:numFmt w:val="bullet"/>
      <w:lvlText w:val="•"/>
      <w:lvlJc w:val="left"/>
      <w:pPr>
        <w:ind w:left="6842" w:hanging="526"/>
      </w:pPr>
      <w:rPr>
        <w:rFonts w:hint="default"/>
        <w:lang w:val="en-US" w:eastAsia="ja-JP" w:bidi="ar-SA"/>
      </w:rPr>
    </w:lvl>
    <w:lvl w:ilvl="8" w:tplc="B5343564">
      <w:numFmt w:val="bullet"/>
      <w:lvlText w:val="•"/>
      <w:lvlJc w:val="left"/>
      <w:pPr>
        <w:ind w:left="7697" w:hanging="526"/>
      </w:pPr>
      <w:rPr>
        <w:rFonts w:hint="default"/>
        <w:lang w:val="en-US" w:eastAsia="ja-JP" w:bidi="ar-SA"/>
      </w:rPr>
    </w:lvl>
  </w:abstractNum>
  <w:abstractNum w:abstractNumId="1" w15:restartNumberingAfterBreak="0">
    <w:nsid w:val="2D264B8E"/>
    <w:multiLevelType w:val="hybridMultilevel"/>
    <w:tmpl w:val="7B0AD052"/>
    <w:lvl w:ilvl="0" w:tplc="990E41D6">
      <w:start w:val="1"/>
      <w:numFmt w:val="decimal"/>
      <w:lvlText w:val="(%1)"/>
      <w:lvlJc w:val="left"/>
      <w:pPr>
        <w:ind w:left="855" w:hanging="526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1B0885B8">
      <w:numFmt w:val="bullet"/>
      <w:lvlText w:val="•"/>
      <w:lvlJc w:val="left"/>
      <w:pPr>
        <w:ind w:left="1714" w:hanging="526"/>
      </w:pPr>
      <w:rPr>
        <w:rFonts w:hint="default"/>
        <w:lang w:val="en-US" w:eastAsia="ja-JP" w:bidi="ar-SA"/>
      </w:rPr>
    </w:lvl>
    <w:lvl w:ilvl="2" w:tplc="48D46C96">
      <w:numFmt w:val="bullet"/>
      <w:lvlText w:val="•"/>
      <w:lvlJc w:val="left"/>
      <w:pPr>
        <w:ind w:left="2569" w:hanging="526"/>
      </w:pPr>
      <w:rPr>
        <w:rFonts w:hint="default"/>
        <w:lang w:val="en-US" w:eastAsia="ja-JP" w:bidi="ar-SA"/>
      </w:rPr>
    </w:lvl>
    <w:lvl w:ilvl="3" w:tplc="4D6C9BAE">
      <w:numFmt w:val="bullet"/>
      <w:lvlText w:val="•"/>
      <w:lvlJc w:val="left"/>
      <w:pPr>
        <w:ind w:left="3423" w:hanging="526"/>
      </w:pPr>
      <w:rPr>
        <w:rFonts w:hint="default"/>
        <w:lang w:val="en-US" w:eastAsia="ja-JP" w:bidi="ar-SA"/>
      </w:rPr>
    </w:lvl>
    <w:lvl w:ilvl="4" w:tplc="E4C88930">
      <w:numFmt w:val="bullet"/>
      <w:lvlText w:val="•"/>
      <w:lvlJc w:val="left"/>
      <w:pPr>
        <w:ind w:left="4278" w:hanging="526"/>
      </w:pPr>
      <w:rPr>
        <w:rFonts w:hint="default"/>
        <w:lang w:val="en-US" w:eastAsia="ja-JP" w:bidi="ar-SA"/>
      </w:rPr>
    </w:lvl>
    <w:lvl w:ilvl="5" w:tplc="7CD43F30">
      <w:numFmt w:val="bullet"/>
      <w:lvlText w:val="•"/>
      <w:lvlJc w:val="left"/>
      <w:pPr>
        <w:ind w:left="5133" w:hanging="526"/>
      </w:pPr>
      <w:rPr>
        <w:rFonts w:hint="default"/>
        <w:lang w:val="en-US" w:eastAsia="ja-JP" w:bidi="ar-SA"/>
      </w:rPr>
    </w:lvl>
    <w:lvl w:ilvl="6" w:tplc="615EE996">
      <w:numFmt w:val="bullet"/>
      <w:lvlText w:val="•"/>
      <w:lvlJc w:val="left"/>
      <w:pPr>
        <w:ind w:left="5987" w:hanging="526"/>
      </w:pPr>
      <w:rPr>
        <w:rFonts w:hint="default"/>
        <w:lang w:val="en-US" w:eastAsia="ja-JP" w:bidi="ar-SA"/>
      </w:rPr>
    </w:lvl>
    <w:lvl w:ilvl="7" w:tplc="E28A7698">
      <w:numFmt w:val="bullet"/>
      <w:lvlText w:val="•"/>
      <w:lvlJc w:val="left"/>
      <w:pPr>
        <w:ind w:left="6842" w:hanging="526"/>
      </w:pPr>
      <w:rPr>
        <w:rFonts w:hint="default"/>
        <w:lang w:val="en-US" w:eastAsia="ja-JP" w:bidi="ar-SA"/>
      </w:rPr>
    </w:lvl>
    <w:lvl w:ilvl="8" w:tplc="12DE38E4">
      <w:numFmt w:val="bullet"/>
      <w:lvlText w:val="•"/>
      <w:lvlJc w:val="left"/>
      <w:pPr>
        <w:ind w:left="7697" w:hanging="526"/>
      </w:pPr>
      <w:rPr>
        <w:rFonts w:hint="default"/>
        <w:lang w:val="en-US" w:eastAsia="ja-JP" w:bidi="ar-SA"/>
      </w:rPr>
    </w:lvl>
  </w:abstractNum>
  <w:abstractNum w:abstractNumId="2" w15:restartNumberingAfterBreak="0">
    <w:nsid w:val="64AE2D04"/>
    <w:multiLevelType w:val="hybridMultilevel"/>
    <w:tmpl w:val="556228F8"/>
    <w:lvl w:ilvl="0" w:tplc="0624D264">
      <w:start w:val="10"/>
      <w:numFmt w:val="decimal"/>
      <w:lvlText w:val="%1"/>
      <w:lvlJc w:val="left"/>
      <w:pPr>
        <w:ind w:left="541" w:hanging="423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CC40525A">
      <w:numFmt w:val="bullet"/>
      <w:lvlText w:val="•"/>
      <w:lvlJc w:val="left"/>
      <w:pPr>
        <w:ind w:left="1426" w:hanging="423"/>
      </w:pPr>
      <w:rPr>
        <w:rFonts w:hint="default"/>
        <w:lang w:val="en-US" w:eastAsia="ja-JP" w:bidi="ar-SA"/>
      </w:rPr>
    </w:lvl>
    <w:lvl w:ilvl="2" w:tplc="C75238EC">
      <w:numFmt w:val="bullet"/>
      <w:lvlText w:val="•"/>
      <w:lvlJc w:val="left"/>
      <w:pPr>
        <w:ind w:left="2313" w:hanging="423"/>
      </w:pPr>
      <w:rPr>
        <w:rFonts w:hint="default"/>
        <w:lang w:val="en-US" w:eastAsia="ja-JP" w:bidi="ar-SA"/>
      </w:rPr>
    </w:lvl>
    <w:lvl w:ilvl="3" w:tplc="2E724086">
      <w:numFmt w:val="bullet"/>
      <w:lvlText w:val="•"/>
      <w:lvlJc w:val="left"/>
      <w:pPr>
        <w:ind w:left="3199" w:hanging="423"/>
      </w:pPr>
      <w:rPr>
        <w:rFonts w:hint="default"/>
        <w:lang w:val="en-US" w:eastAsia="ja-JP" w:bidi="ar-SA"/>
      </w:rPr>
    </w:lvl>
    <w:lvl w:ilvl="4" w:tplc="DFE25DDE">
      <w:numFmt w:val="bullet"/>
      <w:lvlText w:val="•"/>
      <w:lvlJc w:val="left"/>
      <w:pPr>
        <w:ind w:left="4086" w:hanging="423"/>
      </w:pPr>
      <w:rPr>
        <w:rFonts w:hint="default"/>
        <w:lang w:val="en-US" w:eastAsia="ja-JP" w:bidi="ar-SA"/>
      </w:rPr>
    </w:lvl>
    <w:lvl w:ilvl="5" w:tplc="A41E9156">
      <w:numFmt w:val="bullet"/>
      <w:lvlText w:val="•"/>
      <w:lvlJc w:val="left"/>
      <w:pPr>
        <w:ind w:left="4973" w:hanging="423"/>
      </w:pPr>
      <w:rPr>
        <w:rFonts w:hint="default"/>
        <w:lang w:val="en-US" w:eastAsia="ja-JP" w:bidi="ar-SA"/>
      </w:rPr>
    </w:lvl>
    <w:lvl w:ilvl="6" w:tplc="06461F9A">
      <w:numFmt w:val="bullet"/>
      <w:lvlText w:val="•"/>
      <w:lvlJc w:val="left"/>
      <w:pPr>
        <w:ind w:left="5859" w:hanging="423"/>
      </w:pPr>
      <w:rPr>
        <w:rFonts w:hint="default"/>
        <w:lang w:val="en-US" w:eastAsia="ja-JP" w:bidi="ar-SA"/>
      </w:rPr>
    </w:lvl>
    <w:lvl w:ilvl="7" w:tplc="9850A0FC">
      <w:numFmt w:val="bullet"/>
      <w:lvlText w:val="•"/>
      <w:lvlJc w:val="left"/>
      <w:pPr>
        <w:ind w:left="6746" w:hanging="423"/>
      </w:pPr>
      <w:rPr>
        <w:rFonts w:hint="default"/>
        <w:lang w:val="en-US" w:eastAsia="ja-JP" w:bidi="ar-SA"/>
      </w:rPr>
    </w:lvl>
    <w:lvl w:ilvl="8" w:tplc="6E8C7924">
      <w:numFmt w:val="bullet"/>
      <w:lvlText w:val="•"/>
      <w:lvlJc w:val="left"/>
      <w:pPr>
        <w:ind w:left="7633" w:hanging="423"/>
      </w:pPr>
      <w:rPr>
        <w:rFonts w:hint="default"/>
        <w:lang w:val="en-US" w:eastAsia="ja-JP" w:bidi="ar-SA"/>
      </w:rPr>
    </w:lvl>
  </w:abstractNum>
  <w:abstractNum w:abstractNumId="3" w15:restartNumberingAfterBreak="0">
    <w:nsid w:val="65972732"/>
    <w:multiLevelType w:val="hybridMultilevel"/>
    <w:tmpl w:val="D9B80FA4"/>
    <w:lvl w:ilvl="0" w:tplc="724C3D06">
      <w:start w:val="1"/>
      <w:numFmt w:val="decimal"/>
      <w:lvlText w:val="(%1)"/>
      <w:lvlJc w:val="left"/>
      <w:pPr>
        <w:ind w:left="855" w:hanging="526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97307B96">
      <w:numFmt w:val="bullet"/>
      <w:lvlText w:val="•"/>
      <w:lvlJc w:val="left"/>
      <w:pPr>
        <w:ind w:left="1714" w:hanging="526"/>
      </w:pPr>
      <w:rPr>
        <w:rFonts w:hint="default"/>
        <w:lang w:val="en-US" w:eastAsia="ja-JP" w:bidi="ar-SA"/>
      </w:rPr>
    </w:lvl>
    <w:lvl w:ilvl="2" w:tplc="ABE4E3F0">
      <w:numFmt w:val="bullet"/>
      <w:lvlText w:val="•"/>
      <w:lvlJc w:val="left"/>
      <w:pPr>
        <w:ind w:left="2569" w:hanging="526"/>
      </w:pPr>
      <w:rPr>
        <w:rFonts w:hint="default"/>
        <w:lang w:val="en-US" w:eastAsia="ja-JP" w:bidi="ar-SA"/>
      </w:rPr>
    </w:lvl>
    <w:lvl w:ilvl="3" w:tplc="F4482862">
      <w:numFmt w:val="bullet"/>
      <w:lvlText w:val="•"/>
      <w:lvlJc w:val="left"/>
      <w:pPr>
        <w:ind w:left="3423" w:hanging="526"/>
      </w:pPr>
      <w:rPr>
        <w:rFonts w:hint="default"/>
        <w:lang w:val="en-US" w:eastAsia="ja-JP" w:bidi="ar-SA"/>
      </w:rPr>
    </w:lvl>
    <w:lvl w:ilvl="4" w:tplc="A1781B50">
      <w:numFmt w:val="bullet"/>
      <w:lvlText w:val="•"/>
      <w:lvlJc w:val="left"/>
      <w:pPr>
        <w:ind w:left="4278" w:hanging="526"/>
      </w:pPr>
      <w:rPr>
        <w:rFonts w:hint="default"/>
        <w:lang w:val="en-US" w:eastAsia="ja-JP" w:bidi="ar-SA"/>
      </w:rPr>
    </w:lvl>
    <w:lvl w:ilvl="5" w:tplc="13620CF6">
      <w:numFmt w:val="bullet"/>
      <w:lvlText w:val="•"/>
      <w:lvlJc w:val="left"/>
      <w:pPr>
        <w:ind w:left="5133" w:hanging="526"/>
      </w:pPr>
      <w:rPr>
        <w:rFonts w:hint="default"/>
        <w:lang w:val="en-US" w:eastAsia="ja-JP" w:bidi="ar-SA"/>
      </w:rPr>
    </w:lvl>
    <w:lvl w:ilvl="6" w:tplc="884C311C">
      <w:numFmt w:val="bullet"/>
      <w:lvlText w:val="•"/>
      <w:lvlJc w:val="left"/>
      <w:pPr>
        <w:ind w:left="5987" w:hanging="526"/>
      </w:pPr>
      <w:rPr>
        <w:rFonts w:hint="default"/>
        <w:lang w:val="en-US" w:eastAsia="ja-JP" w:bidi="ar-SA"/>
      </w:rPr>
    </w:lvl>
    <w:lvl w:ilvl="7" w:tplc="4EDA87C2">
      <w:numFmt w:val="bullet"/>
      <w:lvlText w:val="•"/>
      <w:lvlJc w:val="left"/>
      <w:pPr>
        <w:ind w:left="6842" w:hanging="526"/>
      </w:pPr>
      <w:rPr>
        <w:rFonts w:hint="default"/>
        <w:lang w:val="en-US" w:eastAsia="ja-JP" w:bidi="ar-SA"/>
      </w:rPr>
    </w:lvl>
    <w:lvl w:ilvl="8" w:tplc="84FE7B9E">
      <w:numFmt w:val="bullet"/>
      <w:lvlText w:val="•"/>
      <w:lvlJc w:val="left"/>
      <w:pPr>
        <w:ind w:left="7697" w:hanging="526"/>
      </w:pPr>
      <w:rPr>
        <w:rFonts w:hint="default"/>
        <w:lang w:val="en-US" w:eastAsia="ja-JP" w:bidi="ar-SA"/>
      </w:rPr>
    </w:lvl>
  </w:abstractNum>
  <w:num w:numId="1" w16cid:durableId="741030902">
    <w:abstractNumId w:val="2"/>
  </w:num>
  <w:num w:numId="2" w16cid:durableId="1534728709">
    <w:abstractNumId w:val="3"/>
  </w:num>
  <w:num w:numId="3" w16cid:durableId="507451198">
    <w:abstractNumId w:val="1"/>
  </w:num>
  <w:num w:numId="4" w16cid:durableId="852498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3B"/>
    <w:rsid w:val="00033C8F"/>
    <w:rsid w:val="000513AC"/>
    <w:rsid w:val="0005516D"/>
    <w:rsid w:val="00057293"/>
    <w:rsid w:val="0005744C"/>
    <w:rsid w:val="00090E43"/>
    <w:rsid w:val="00095C06"/>
    <w:rsid w:val="000A3270"/>
    <w:rsid w:val="00116849"/>
    <w:rsid w:val="00144D53"/>
    <w:rsid w:val="001745BD"/>
    <w:rsid w:val="00180BE2"/>
    <w:rsid w:val="001B3F7E"/>
    <w:rsid w:val="00200456"/>
    <w:rsid w:val="00202301"/>
    <w:rsid w:val="00203456"/>
    <w:rsid w:val="00233669"/>
    <w:rsid w:val="002B72E0"/>
    <w:rsid w:val="002B7799"/>
    <w:rsid w:val="002E0B85"/>
    <w:rsid w:val="0033647B"/>
    <w:rsid w:val="00364EFA"/>
    <w:rsid w:val="0039764F"/>
    <w:rsid w:val="003C1443"/>
    <w:rsid w:val="003C4DAD"/>
    <w:rsid w:val="003C5DE1"/>
    <w:rsid w:val="003F4752"/>
    <w:rsid w:val="00420680"/>
    <w:rsid w:val="004253EF"/>
    <w:rsid w:val="00435710"/>
    <w:rsid w:val="00436DE6"/>
    <w:rsid w:val="004429D3"/>
    <w:rsid w:val="004429E1"/>
    <w:rsid w:val="0046145D"/>
    <w:rsid w:val="00467B59"/>
    <w:rsid w:val="004861E8"/>
    <w:rsid w:val="00487EB1"/>
    <w:rsid w:val="00491F15"/>
    <w:rsid w:val="004A1413"/>
    <w:rsid w:val="004C48AC"/>
    <w:rsid w:val="004F7EA7"/>
    <w:rsid w:val="00503693"/>
    <w:rsid w:val="00507191"/>
    <w:rsid w:val="00526542"/>
    <w:rsid w:val="005451D1"/>
    <w:rsid w:val="00547FBD"/>
    <w:rsid w:val="00565CC2"/>
    <w:rsid w:val="00576D37"/>
    <w:rsid w:val="00594CF3"/>
    <w:rsid w:val="005A446C"/>
    <w:rsid w:val="005A5601"/>
    <w:rsid w:val="005B1F73"/>
    <w:rsid w:val="005B388C"/>
    <w:rsid w:val="005E09AC"/>
    <w:rsid w:val="005F5021"/>
    <w:rsid w:val="00644D53"/>
    <w:rsid w:val="006B4563"/>
    <w:rsid w:val="006E7606"/>
    <w:rsid w:val="006E7B21"/>
    <w:rsid w:val="006F1CEB"/>
    <w:rsid w:val="007158AD"/>
    <w:rsid w:val="00717608"/>
    <w:rsid w:val="00757E40"/>
    <w:rsid w:val="00767826"/>
    <w:rsid w:val="007F7948"/>
    <w:rsid w:val="00811E4E"/>
    <w:rsid w:val="00830ED6"/>
    <w:rsid w:val="00854E4D"/>
    <w:rsid w:val="00882482"/>
    <w:rsid w:val="008D624B"/>
    <w:rsid w:val="008E1EF0"/>
    <w:rsid w:val="008E6FBF"/>
    <w:rsid w:val="00903650"/>
    <w:rsid w:val="00930AA1"/>
    <w:rsid w:val="00932631"/>
    <w:rsid w:val="00974479"/>
    <w:rsid w:val="009833A3"/>
    <w:rsid w:val="009878F2"/>
    <w:rsid w:val="00990685"/>
    <w:rsid w:val="00996306"/>
    <w:rsid w:val="009B53A9"/>
    <w:rsid w:val="009D0EC4"/>
    <w:rsid w:val="009E60F3"/>
    <w:rsid w:val="00A2096D"/>
    <w:rsid w:val="00A21BD7"/>
    <w:rsid w:val="00A263D7"/>
    <w:rsid w:val="00A45A1A"/>
    <w:rsid w:val="00A51424"/>
    <w:rsid w:val="00A52956"/>
    <w:rsid w:val="00A7106B"/>
    <w:rsid w:val="00A83610"/>
    <w:rsid w:val="00A94B85"/>
    <w:rsid w:val="00AF5F3B"/>
    <w:rsid w:val="00B04839"/>
    <w:rsid w:val="00B146AA"/>
    <w:rsid w:val="00B25A95"/>
    <w:rsid w:val="00B27D9C"/>
    <w:rsid w:val="00B309E5"/>
    <w:rsid w:val="00B32E21"/>
    <w:rsid w:val="00B6185A"/>
    <w:rsid w:val="00BB51A7"/>
    <w:rsid w:val="00BC5355"/>
    <w:rsid w:val="00BE1B4A"/>
    <w:rsid w:val="00BE7341"/>
    <w:rsid w:val="00C12AED"/>
    <w:rsid w:val="00C15E2F"/>
    <w:rsid w:val="00C16308"/>
    <w:rsid w:val="00C231E6"/>
    <w:rsid w:val="00C35EB5"/>
    <w:rsid w:val="00C66766"/>
    <w:rsid w:val="00C74192"/>
    <w:rsid w:val="00C801E2"/>
    <w:rsid w:val="00C866A6"/>
    <w:rsid w:val="00C90C7C"/>
    <w:rsid w:val="00CB3756"/>
    <w:rsid w:val="00CD03E2"/>
    <w:rsid w:val="00CD4DED"/>
    <w:rsid w:val="00D37282"/>
    <w:rsid w:val="00D53BD4"/>
    <w:rsid w:val="00D60F86"/>
    <w:rsid w:val="00D6402E"/>
    <w:rsid w:val="00D70630"/>
    <w:rsid w:val="00D71826"/>
    <w:rsid w:val="00D960F3"/>
    <w:rsid w:val="00DB3E31"/>
    <w:rsid w:val="00DE641E"/>
    <w:rsid w:val="00E33512"/>
    <w:rsid w:val="00E55F00"/>
    <w:rsid w:val="00E70900"/>
    <w:rsid w:val="00E76AA8"/>
    <w:rsid w:val="00E927F6"/>
    <w:rsid w:val="00EB6729"/>
    <w:rsid w:val="00ED0B8F"/>
    <w:rsid w:val="00EE1F97"/>
    <w:rsid w:val="00EF1496"/>
    <w:rsid w:val="00F52AEC"/>
    <w:rsid w:val="00F578A5"/>
    <w:rsid w:val="00F868B3"/>
    <w:rsid w:val="00FC38CB"/>
    <w:rsid w:val="00FD6894"/>
    <w:rsid w:val="00FE3BF9"/>
    <w:rsid w:val="00F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44D38"/>
  <w15:docId w15:val="{13E6F08B-DC0F-4432-BF85-4B96872A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FBD"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79"/>
    </w:pPr>
    <w:rPr>
      <w:sz w:val="21"/>
      <w:szCs w:val="21"/>
    </w:rPr>
  </w:style>
  <w:style w:type="paragraph" w:styleId="a5">
    <w:name w:val="List Paragraph"/>
    <w:basedOn w:val="a"/>
    <w:uiPriority w:val="1"/>
    <w:qFormat/>
    <w:pPr>
      <w:ind w:left="855" w:hanging="52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94C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4CF3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594C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4CF3"/>
    <w:rPr>
      <w:rFonts w:ascii="ＭＳ ゴシック" w:eastAsia="ＭＳ ゴシック" w:hAnsi="ＭＳ ゴシック" w:cs="ＭＳ ゴシック"/>
      <w:lang w:eastAsia="ja-JP"/>
    </w:rPr>
  </w:style>
  <w:style w:type="character" w:customStyle="1" w:styleId="a4">
    <w:name w:val="本文 (文字)"/>
    <w:basedOn w:val="a0"/>
    <w:link w:val="a3"/>
    <w:uiPriority w:val="1"/>
    <w:rsid w:val="00C231E6"/>
    <w:rPr>
      <w:rFonts w:ascii="ＭＳ ゴシック" w:eastAsia="ＭＳ ゴシック" w:hAnsi="ＭＳ ゴシック" w:cs="ＭＳ ゴシック"/>
      <w:sz w:val="21"/>
      <w:szCs w:val="21"/>
      <w:lang w:eastAsia="ja-JP"/>
    </w:rPr>
  </w:style>
  <w:style w:type="table" w:styleId="aa">
    <w:name w:val="Table Grid"/>
    <w:basedOn w:val="a1"/>
    <w:uiPriority w:val="39"/>
    <w:rsid w:val="00491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NEC-PCuser</dc:creator>
  <cp:lastModifiedBy>001475</cp:lastModifiedBy>
  <cp:revision>2</cp:revision>
  <cp:lastPrinted>2026-04-28T05:12:00Z</cp:lastPrinted>
  <dcterms:created xsi:type="dcterms:W3CDTF">2026-04-28T05:50:00Z</dcterms:created>
  <dcterms:modified xsi:type="dcterms:W3CDTF">2026-04-28T05:50:00Z</dcterms:modified>
</cp:coreProperties>
</file>